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BD4C7" w14:textId="6B9D5655" w:rsidR="007F2075" w:rsidRDefault="007F2075" w:rsidP="007F2075">
      <w:pPr>
        <w:pStyle w:val="CRCoverPage"/>
        <w:tabs>
          <w:tab w:val="right" w:pos="9639"/>
        </w:tabs>
        <w:spacing w:after="0"/>
        <w:rPr>
          <w:b/>
          <w:i/>
          <w:noProof/>
          <w:sz w:val="28"/>
        </w:rPr>
      </w:pPr>
      <w:bookmarkStart w:id="0" w:name="_GoBack"/>
      <w:bookmarkEnd w:id="0"/>
      <w:r>
        <w:rPr>
          <w:b/>
          <w:noProof/>
          <w:sz w:val="24"/>
        </w:rPr>
        <w:t>3GPP TSG-RAN WG4 Meeting #9</w:t>
      </w:r>
      <w:r w:rsidR="00B51759">
        <w:rPr>
          <w:b/>
          <w:noProof/>
          <w:sz w:val="24"/>
        </w:rPr>
        <w:t>2</w:t>
      </w:r>
      <w:r>
        <w:rPr>
          <w:b/>
          <w:i/>
          <w:noProof/>
          <w:sz w:val="28"/>
        </w:rPr>
        <w:tab/>
      </w:r>
      <w:r w:rsidR="006C422C" w:rsidRPr="006C422C">
        <w:rPr>
          <w:rFonts w:eastAsia="MS Mincho" w:cs="Arial"/>
          <w:b/>
          <w:sz w:val="24"/>
          <w:szCs w:val="24"/>
          <w:lang w:val="en-US"/>
        </w:rPr>
        <w:t>R4-190</w:t>
      </w:r>
      <w:r w:rsidR="002657D9">
        <w:rPr>
          <w:rFonts w:eastAsia="MS Mincho" w:cs="Arial"/>
          <w:b/>
          <w:sz w:val="24"/>
          <w:szCs w:val="24"/>
          <w:lang w:val="en-US"/>
        </w:rPr>
        <w:t>10613</w:t>
      </w:r>
    </w:p>
    <w:p w14:paraId="0CEE84AD" w14:textId="07923063" w:rsidR="007F2075" w:rsidRDefault="007F2075" w:rsidP="007F207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51759">
        <w:rPr>
          <w:b/>
          <w:noProof/>
          <w:sz w:val="24"/>
        </w:rPr>
        <w:t>Ljubljana, S</w:t>
      </w:r>
      <w:r w:rsidR="00610708">
        <w:rPr>
          <w:b/>
          <w:noProof/>
          <w:sz w:val="24"/>
        </w:rPr>
        <w:t>l</w:t>
      </w:r>
      <w:r w:rsidR="00B51759">
        <w:rPr>
          <w:b/>
          <w:noProof/>
          <w:sz w:val="24"/>
        </w:rPr>
        <w:t>ovenia</w:t>
      </w:r>
      <w:r>
        <w:rPr>
          <w:b/>
          <w:noProof/>
          <w:sz w:val="24"/>
        </w:rPr>
        <w:fldChar w:fldCharType="end"/>
      </w:r>
      <w:r>
        <w:rPr>
          <w:b/>
          <w:noProof/>
          <w:sz w:val="24"/>
        </w:rPr>
        <w:t xml:space="preserve">, </w:t>
      </w:r>
      <w:r w:rsidR="00B51759">
        <w:rPr>
          <w:b/>
          <w:noProof/>
          <w:sz w:val="24"/>
        </w:rPr>
        <w:t>26</w:t>
      </w:r>
      <w:r>
        <w:rPr>
          <w:b/>
          <w:noProof/>
          <w:sz w:val="24"/>
        </w:rPr>
        <w:t xml:space="preserve"> – </w:t>
      </w:r>
      <w:r w:rsidR="00B51759">
        <w:rPr>
          <w:b/>
          <w:noProof/>
          <w:sz w:val="24"/>
        </w:rPr>
        <w:t>30</w:t>
      </w:r>
      <w:r>
        <w:rPr>
          <w:b/>
          <w:noProof/>
          <w:sz w:val="24"/>
        </w:rPr>
        <w:t xml:space="preserve"> </w:t>
      </w:r>
      <w:r w:rsidR="00B51759">
        <w:rPr>
          <w:b/>
          <w:noProof/>
          <w:sz w:val="24"/>
        </w:rPr>
        <w:t>August</w:t>
      </w:r>
      <w:r>
        <w:rPr>
          <w:b/>
          <w:noProof/>
          <w:sz w:val="24"/>
        </w:rPr>
        <w:t>, 2019</w:t>
      </w:r>
    </w:p>
    <w:p w14:paraId="7FE951B7" w14:textId="77777777" w:rsidR="002326E7" w:rsidRPr="00D928C5" w:rsidRDefault="002326E7">
      <w:pPr>
        <w:tabs>
          <w:tab w:val="right" w:pos="10440"/>
          <w:tab w:val="right" w:pos="13323"/>
        </w:tabs>
        <w:spacing w:afterLines="100" w:after="240"/>
        <w:rPr>
          <w:rFonts w:ascii="Arial" w:eastAsia="MS Mincho" w:hAnsi="Arial" w:cs="Arial"/>
          <w:b/>
          <w:color w:val="FF0000"/>
          <w:sz w:val="24"/>
          <w:szCs w:val="24"/>
          <w:lang w:eastAsia="ja-JP"/>
        </w:rPr>
      </w:pPr>
    </w:p>
    <w:p w14:paraId="34F0DDE1" w14:textId="77777777" w:rsidR="009451FB" w:rsidRPr="002447FB" w:rsidRDefault="009451FB" w:rsidP="009451FB">
      <w:pPr>
        <w:tabs>
          <w:tab w:val="left" w:pos="1985"/>
        </w:tabs>
        <w:jc w:val="both"/>
        <w:rPr>
          <w:rFonts w:ascii="Arial" w:hAnsi="Arial" w:cs="Arial"/>
          <w:sz w:val="22"/>
          <w:szCs w:val="22"/>
        </w:rPr>
      </w:pPr>
      <w:r w:rsidRPr="00D928C5">
        <w:rPr>
          <w:rFonts w:ascii="Arial" w:hAnsi="Arial" w:cs="Arial"/>
          <w:b/>
          <w:sz w:val="22"/>
          <w:szCs w:val="22"/>
        </w:rPr>
        <w:t xml:space="preserve">Source: </w:t>
      </w:r>
      <w:r w:rsidRPr="00D928C5">
        <w:rPr>
          <w:rFonts w:ascii="Arial" w:hAnsi="Arial" w:cs="Arial"/>
          <w:b/>
          <w:sz w:val="22"/>
          <w:szCs w:val="22"/>
        </w:rPr>
        <w:tab/>
      </w:r>
      <w:r w:rsidR="00B50EE2" w:rsidRPr="002447FB">
        <w:rPr>
          <w:rFonts w:ascii="Arial" w:hAnsi="Arial" w:cs="Arial"/>
          <w:sz w:val="22"/>
          <w:szCs w:val="22"/>
        </w:rPr>
        <w:t>Huawei</w:t>
      </w:r>
    </w:p>
    <w:p w14:paraId="177CD915" w14:textId="6320445C" w:rsidR="009451FB" w:rsidRPr="00BF4199" w:rsidRDefault="00DB64C8" w:rsidP="009451FB">
      <w:pPr>
        <w:tabs>
          <w:tab w:val="left" w:pos="1985"/>
        </w:tabs>
        <w:jc w:val="both"/>
        <w:rPr>
          <w:rFonts w:ascii="Arial" w:hAnsi="Arial" w:cs="Arial"/>
          <w:sz w:val="22"/>
          <w:szCs w:val="22"/>
        </w:rPr>
      </w:pPr>
      <w:r w:rsidRPr="002447FB">
        <w:rPr>
          <w:rFonts w:ascii="Arial" w:hAnsi="Arial" w:cs="Arial"/>
          <w:b/>
          <w:sz w:val="22"/>
          <w:szCs w:val="22"/>
        </w:rPr>
        <w:t>Title:</w:t>
      </w:r>
      <w:r w:rsidR="009451FB" w:rsidRPr="002447FB">
        <w:rPr>
          <w:rFonts w:ascii="Arial" w:hAnsi="Arial" w:cs="Arial"/>
          <w:b/>
          <w:sz w:val="22"/>
          <w:szCs w:val="22"/>
        </w:rPr>
        <w:tab/>
      </w:r>
      <w:r w:rsidR="004E5888" w:rsidRPr="004E5888">
        <w:rPr>
          <w:rFonts w:ascii="Arial" w:hAnsi="Arial" w:cs="Arial"/>
          <w:sz w:val="22"/>
          <w:szCs w:val="22"/>
        </w:rPr>
        <w:t xml:space="preserve">WF on </w:t>
      </w:r>
      <w:r w:rsidR="004E5888">
        <w:rPr>
          <w:rFonts w:ascii="Arial" w:hAnsi="Arial" w:cs="Arial"/>
          <w:sz w:val="22"/>
          <w:szCs w:val="22"/>
        </w:rPr>
        <w:t xml:space="preserve">fixing </w:t>
      </w:r>
      <w:r w:rsidR="004E5888" w:rsidRPr="004E5888">
        <w:rPr>
          <w:rFonts w:ascii="Arial" w:hAnsi="Arial" w:cs="Arial"/>
          <w:sz w:val="22"/>
          <w:szCs w:val="22"/>
        </w:rPr>
        <w:t>references to internal 3x.8xx TRs</w:t>
      </w:r>
      <w:r w:rsidR="004E5888">
        <w:rPr>
          <w:rFonts w:ascii="Arial" w:hAnsi="Arial" w:cs="Arial"/>
          <w:sz w:val="22"/>
          <w:szCs w:val="22"/>
        </w:rPr>
        <w:t xml:space="preserve"> in BS specifications</w:t>
      </w:r>
    </w:p>
    <w:p w14:paraId="2BA0B407" w14:textId="2A8BCA0F" w:rsidR="009451FB" w:rsidRPr="00383682" w:rsidRDefault="009451FB" w:rsidP="009451FB">
      <w:pPr>
        <w:tabs>
          <w:tab w:val="left" w:pos="1985"/>
        </w:tabs>
        <w:jc w:val="both"/>
        <w:rPr>
          <w:rFonts w:ascii="Arial" w:hAnsi="Arial" w:cs="Arial"/>
          <w:b/>
          <w:sz w:val="22"/>
          <w:szCs w:val="22"/>
          <w:lang w:eastAsia="zh-CN"/>
        </w:rPr>
      </w:pPr>
      <w:r w:rsidRPr="00BF4199">
        <w:rPr>
          <w:rFonts w:ascii="Arial" w:hAnsi="Arial" w:cs="Arial"/>
          <w:b/>
          <w:sz w:val="22"/>
          <w:szCs w:val="22"/>
        </w:rPr>
        <w:t>Agenda Item:</w:t>
      </w:r>
      <w:r w:rsidRPr="00BF4199">
        <w:rPr>
          <w:rFonts w:ascii="Arial" w:hAnsi="Arial" w:cs="Arial"/>
          <w:b/>
          <w:sz w:val="22"/>
          <w:szCs w:val="22"/>
        </w:rPr>
        <w:tab/>
      </w:r>
      <w:r w:rsidR="00FF07D7" w:rsidRPr="00FF07D7">
        <w:rPr>
          <w:rFonts w:ascii="Arial" w:hAnsi="Arial" w:cs="Arial"/>
          <w:sz w:val="22"/>
          <w:szCs w:val="22"/>
        </w:rPr>
        <w:t>7.8.5.1</w:t>
      </w:r>
    </w:p>
    <w:p w14:paraId="4F272943" w14:textId="0A9DDCD4" w:rsidR="009451FB" w:rsidRPr="002650D2" w:rsidRDefault="009451FB" w:rsidP="009451FB">
      <w:pPr>
        <w:tabs>
          <w:tab w:val="left" w:pos="1985"/>
        </w:tabs>
        <w:jc w:val="both"/>
        <w:rPr>
          <w:rFonts w:ascii="Arial" w:hAnsi="Arial" w:cs="Arial"/>
          <w:b/>
          <w:sz w:val="22"/>
          <w:szCs w:val="22"/>
          <w:lang w:eastAsia="zh-CN"/>
        </w:rPr>
      </w:pPr>
      <w:r w:rsidRPr="00383682">
        <w:rPr>
          <w:rFonts w:ascii="Arial" w:hAnsi="Arial" w:cs="Arial"/>
          <w:b/>
          <w:sz w:val="22"/>
          <w:szCs w:val="22"/>
        </w:rPr>
        <w:t>Document for:</w:t>
      </w:r>
      <w:r w:rsidRPr="002650D2">
        <w:rPr>
          <w:rFonts w:ascii="Arial" w:hAnsi="Arial" w:cs="Arial"/>
          <w:b/>
          <w:sz w:val="22"/>
          <w:szCs w:val="22"/>
        </w:rPr>
        <w:tab/>
      </w:r>
      <w:r w:rsidR="00655D39">
        <w:rPr>
          <w:rFonts w:ascii="Arial" w:hAnsi="Arial" w:cs="Arial"/>
          <w:color w:val="000000" w:themeColor="text1"/>
          <w:sz w:val="22"/>
          <w:szCs w:val="22"/>
        </w:rPr>
        <w:t>Approval</w:t>
      </w:r>
    </w:p>
    <w:p w14:paraId="2C66DC70" w14:textId="7BBD4E93" w:rsidR="00CA5E15" w:rsidRDefault="004E5888" w:rsidP="00CD0C91">
      <w:pPr>
        <w:pStyle w:val="Heading1"/>
      </w:pPr>
      <w:r>
        <w:t>Background</w:t>
      </w:r>
    </w:p>
    <w:p w14:paraId="783154E9" w14:textId="256C9352" w:rsidR="005A214E" w:rsidRDefault="005A214E" w:rsidP="005A214E">
      <w:pPr>
        <w:rPr>
          <w:noProof/>
        </w:rPr>
      </w:pPr>
      <w:r>
        <w:rPr>
          <w:noProof/>
        </w:rPr>
        <w:t xml:space="preserve">Referting to the </w:t>
      </w:r>
      <w:r w:rsidRPr="00395966">
        <w:rPr>
          <w:noProof/>
        </w:rPr>
        <w:t>TR 21.801</w:t>
      </w:r>
      <w:r>
        <w:rPr>
          <w:noProof/>
        </w:rPr>
        <w:t xml:space="preserve"> [1] on specification drafting rules, section 6.1.6 (References) provides the following guidance:</w:t>
      </w:r>
    </w:p>
    <w:p w14:paraId="179359CB" w14:textId="77777777" w:rsidR="005A214E" w:rsidRDefault="005A214E" w:rsidP="005A214E">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10101"/>
      </w:tblGrid>
      <w:tr w:rsidR="005A214E" w14:paraId="30B32B1A" w14:textId="77777777" w:rsidTr="003C5D4E">
        <w:tc>
          <w:tcPr>
            <w:tcW w:w="10101" w:type="dxa"/>
          </w:tcPr>
          <w:p w14:paraId="0AE890FF" w14:textId="77777777" w:rsidR="005A214E" w:rsidRPr="00395966" w:rsidRDefault="005A214E" w:rsidP="003C5D4E">
            <w:pPr>
              <w:rPr>
                <w:i/>
              </w:rPr>
            </w:pPr>
            <w:r w:rsidRPr="00395966">
              <w:rPr>
                <w:i/>
              </w:rPr>
              <w:t>In documents intended to be formally issued as publications of the Standards Development Organizations which comprise the Organizational Partners of 3GPP, references shall not be made to internal working documents of 3GPP which are not issued as such formal publications. Examples of documents which shall not be referenced are:</w:t>
            </w:r>
          </w:p>
          <w:p w14:paraId="170F4EB8" w14:textId="77777777" w:rsidR="005A214E" w:rsidRPr="00395966" w:rsidRDefault="005A214E" w:rsidP="003C5D4E">
            <w:pPr>
              <w:pStyle w:val="B1"/>
              <w:rPr>
                <w:i/>
              </w:rPr>
            </w:pPr>
            <w:r w:rsidRPr="00395966">
              <w:rPr>
                <w:i/>
              </w:rPr>
              <w:t>-</w:t>
            </w:r>
            <w:r w:rsidRPr="00395966">
              <w:rPr>
                <w:i/>
              </w:rPr>
              <w:tab/>
              <w:t>Contributions to meetings ("TDocs");</w:t>
            </w:r>
          </w:p>
          <w:p w14:paraId="414BB8A5" w14:textId="77777777" w:rsidR="005A214E" w:rsidRPr="00395966" w:rsidRDefault="005A214E" w:rsidP="003C5D4E">
            <w:pPr>
              <w:pStyle w:val="B1"/>
              <w:rPr>
                <w:i/>
              </w:rPr>
            </w:pPr>
            <w:r w:rsidRPr="00395966">
              <w:rPr>
                <w:i/>
              </w:rPr>
              <w:t>-</w:t>
            </w:r>
            <w:r w:rsidRPr="00395966">
              <w:rPr>
                <w:i/>
              </w:rPr>
              <w:tab/>
              <w:t>Reports of meetings;</w:t>
            </w:r>
          </w:p>
          <w:p w14:paraId="10F75694" w14:textId="77777777" w:rsidR="005A214E" w:rsidRPr="00395966" w:rsidRDefault="005A214E" w:rsidP="003C5D4E">
            <w:pPr>
              <w:pStyle w:val="B1"/>
              <w:rPr>
                <w:i/>
              </w:rPr>
            </w:pPr>
            <w:r w:rsidRPr="00395966">
              <w:rPr>
                <w:i/>
              </w:rPr>
              <w:t>-</w:t>
            </w:r>
            <w:r w:rsidRPr="00395966">
              <w:rPr>
                <w:i/>
              </w:rPr>
              <w:tab/>
              <w:t>Internal Technical Reports, in particular, those of the following series:</w:t>
            </w:r>
          </w:p>
          <w:p w14:paraId="7BC12DED" w14:textId="77777777" w:rsidR="005A214E" w:rsidRPr="00395966" w:rsidRDefault="005A214E" w:rsidP="003C5D4E">
            <w:pPr>
              <w:pStyle w:val="B2"/>
              <w:rPr>
                <w:i/>
              </w:rPr>
            </w:pPr>
            <w:r w:rsidRPr="00395966">
              <w:rPr>
                <w:i/>
              </w:rPr>
              <w:t>-</w:t>
            </w:r>
            <w:r w:rsidRPr="00395966">
              <w:rPr>
                <w:i/>
              </w:rPr>
              <w:tab/>
              <w:t>10.xx</w:t>
            </w:r>
          </w:p>
          <w:p w14:paraId="3D0BC5D9" w14:textId="77777777" w:rsidR="005A214E" w:rsidRPr="00395966" w:rsidRDefault="005A214E" w:rsidP="003C5D4E">
            <w:pPr>
              <w:pStyle w:val="B2"/>
              <w:rPr>
                <w:i/>
              </w:rPr>
            </w:pPr>
            <w:r w:rsidRPr="00395966">
              <w:rPr>
                <w:i/>
              </w:rPr>
              <w:t>-</w:t>
            </w:r>
            <w:r w:rsidRPr="00395966">
              <w:rPr>
                <w:i/>
              </w:rPr>
              <w:tab/>
              <w:t>30.xxx</w:t>
            </w:r>
          </w:p>
          <w:p w14:paraId="07B1ED47" w14:textId="77777777" w:rsidR="005A214E" w:rsidRPr="00395966" w:rsidRDefault="005A214E" w:rsidP="003C5D4E">
            <w:pPr>
              <w:pStyle w:val="B2"/>
              <w:rPr>
                <w:i/>
              </w:rPr>
            </w:pPr>
            <w:r w:rsidRPr="00395966">
              <w:rPr>
                <w:i/>
              </w:rPr>
              <w:t>-</w:t>
            </w:r>
            <w:r w:rsidRPr="00395966">
              <w:rPr>
                <w:i/>
              </w:rPr>
              <w:tab/>
              <w:t>50.xxx</w:t>
            </w:r>
          </w:p>
          <w:p w14:paraId="4FE86F4B" w14:textId="77777777" w:rsidR="005A214E" w:rsidRPr="00395966" w:rsidRDefault="005A214E" w:rsidP="003C5D4E">
            <w:pPr>
              <w:pStyle w:val="B2"/>
              <w:rPr>
                <w:i/>
              </w:rPr>
            </w:pPr>
            <w:r w:rsidRPr="00395966">
              <w:rPr>
                <w:i/>
              </w:rPr>
              <w:t>-</w:t>
            </w:r>
            <w:r w:rsidRPr="00395966">
              <w:rPr>
                <w:i/>
              </w:rPr>
              <w:tab/>
            </w:r>
            <w:r w:rsidRPr="00011C56">
              <w:rPr>
                <w:b/>
                <w:i/>
              </w:rPr>
              <w:t>xx.8xx</w:t>
            </w:r>
          </w:p>
          <w:p w14:paraId="23027A6C" w14:textId="77777777" w:rsidR="005A214E" w:rsidRPr="00395966" w:rsidRDefault="005A214E" w:rsidP="003C5D4E">
            <w:pPr>
              <w:pStyle w:val="B2"/>
              <w:rPr>
                <w:i/>
              </w:rPr>
            </w:pPr>
            <w:r w:rsidRPr="00395966">
              <w:rPr>
                <w:i/>
              </w:rPr>
              <w:t>-</w:t>
            </w:r>
            <w:r w:rsidRPr="00395966">
              <w:rPr>
                <w:i/>
              </w:rPr>
              <w:tab/>
              <w:t>25.7xx</w:t>
            </w:r>
          </w:p>
          <w:p w14:paraId="311F4379" w14:textId="77777777" w:rsidR="005A214E" w:rsidRPr="00011C56" w:rsidRDefault="005A214E" w:rsidP="003C5D4E">
            <w:pPr>
              <w:rPr>
                <w:b/>
                <w:i/>
              </w:rPr>
            </w:pPr>
            <w:r w:rsidRPr="00011C56">
              <w:rPr>
                <w:b/>
                <w:i/>
              </w:rPr>
              <w:t>If the use in a TS or in a TR (other than those TRs in the list above) of text from such a document is unavoidable the text shall be reproduced in the TS or TR itself (possibly in an annex). Such text may need to be corrected to make it abide by the rules contained in the present TR.</w:t>
            </w:r>
          </w:p>
          <w:p w14:paraId="176C4251" w14:textId="77777777" w:rsidR="005A214E" w:rsidRPr="00395966" w:rsidRDefault="005A214E" w:rsidP="003C5D4E">
            <w:pPr>
              <w:rPr>
                <w:i/>
              </w:rPr>
            </w:pPr>
            <w:r w:rsidRPr="00395966">
              <w:rPr>
                <w:i/>
              </w:rPr>
              <w:t>The foregoing restriction does not apply to TRs not intended to be formally published by the Organizational Partners.</w:t>
            </w:r>
          </w:p>
          <w:p w14:paraId="2F38CA3C" w14:textId="77777777" w:rsidR="005A214E" w:rsidRPr="00395966" w:rsidRDefault="005A214E" w:rsidP="003C5D4E">
            <w:pPr>
              <w:rPr>
                <w:i/>
              </w:rPr>
            </w:pPr>
            <w:r w:rsidRPr="00395966">
              <w:rPr>
                <w:i/>
              </w:rPr>
              <w:t>For further instructions on references, see clause 6.6.6.</w:t>
            </w:r>
          </w:p>
        </w:tc>
      </w:tr>
    </w:tbl>
    <w:p w14:paraId="64894CF9" w14:textId="77777777" w:rsidR="005A214E" w:rsidRDefault="005A214E" w:rsidP="005A214E">
      <w:pPr>
        <w:pStyle w:val="CRCoverPage"/>
        <w:spacing w:after="0"/>
        <w:ind w:left="100"/>
        <w:rPr>
          <w:noProof/>
        </w:rPr>
      </w:pPr>
    </w:p>
    <w:p w14:paraId="025AE612" w14:textId="77777777" w:rsidR="005A214E" w:rsidRDefault="005A214E" w:rsidP="005A214E">
      <w:pPr>
        <w:rPr>
          <w:noProof/>
        </w:rPr>
      </w:pPr>
      <w:r>
        <w:rPr>
          <w:noProof/>
        </w:rPr>
        <w:t xml:space="preserve">Therefore, references to internal TR 3x.8xx series are not allowed in NR (and AAS BS) technical specifications. </w:t>
      </w:r>
    </w:p>
    <w:p w14:paraId="17AC4AD0" w14:textId="0A226AC3" w:rsidR="00692D30" w:rsidRPr="003F503F" w:rsidRDefault="005A214E" w:rsidP="005A214E">
      <w:pPr>
        <w:rPr>
          <w:noProof/>
        </w:rPr>
      </w:pPr>
      <w:r>
        <w:rPr>
          <w:noProof/>
        </w:rPr>
        <w:t xml:space="preserve">It was found, that </w:t>
      </w:r>
      <w:r w:rsidR="00692D30">
        <w:rPr>
          <w:noProof/>
        </w:rPr>
        <w:t>the f</w:t>
      </w:r>
      <w:r w:rsidR="00692D30" w:rsidRPr="00692D30">
        <w:rPr>
          <w:noProof/>
        </w:rPr>
        <w:t xml:space="preserve">ollowing </w:t>
      </w:r>
      <w:r w:rsidR="00692D30" w:rsidRPr="003F503F">
        <w:rPr>
          <w:noProof/>
        </w:rPr>
        <w:t xml:space="preserve">specifications refer to the intenral TRs: </w:t>
      </w:r>
    </w:p>
    <w:p w14:paraId="01564A57" w14:textId="7B6D11AC" w:rsidR="00692D30" w:rsidRPr="003F503F" w:rsidRDefault="005A214E" w:rsidP="005A214E">
      <w:pPr>
        <w:pStyle w:val="ListParagraph"/>
        <w:numPr>
          <w:ilvl w:val="0"/>
          <w:numId w:val="13"/>
        </w:numPr>
        <w:ind w:firstLineChars="0"/>
        <w:rPr>
          <w:noProof/>
        </w:rPr>
      </w:pPr>
      <w:r w:rsidRPr="003F503F">
        <w:rPr>
          <w:noProof/>
        </w:rPr>
        <w:t xml:space="preserve">TS </w:t>
      </w:r>
      <w:r w:rsidR="00692D30" w:rsidRPr="003F503F">
        <w:rPr>
          <w:noProof/>
        </w:rPr>
        <w:t xml:space="preserve">38.141-2: refers to </w:t>
      </w:r>
      <w:r w:rsidR="00692D30" w:rsidRPr="003F503F">
        <w:t> TR 37.842, TR 37.843, TR 38.817-02</w:t>
      </w:r>
    </w:p>
    <w:p w14:paraId="5F6947D7" w14:textId="77777777" w:rsidR="00995AF8" w:rsidRDefault="00995AF8" w:rsidP="00995AF8">
      <w:pPr>
        <w:pStyle w:val="ListParagraph"/>
        <w:numPr>
          <w:ilvl w:val="0"/>
          <w:numId w:val="13"/>
        </w:numPr>
        <w:ind w:firstLineChars="0"/>
        <w:rPr>
          <w:noProof/>
        </w:rPr>
      </w:pPr>
      <w:r w:rsidRPr="00995AF8">
        <w:rPr>
          <w:noProof/>
        </w:rPr>
        <w:t>TR 38.817-02: ref</w:t>
      </w:r>
      <w:r>
        <w:rPr>
          <w:noProof/>
        </w:rPr>
        <w:t xml:space="preserve">ers to </w:t>
      </w:r>
      <w:r w:rsidRPr="00E71653">
        <w:t>TR 37.842</w:t>
      </w:r>
      <w:r>
        <w:t xml:space="preserve">, </w:t>
      </w:r>
      <w:r w:rsidRPr="00E71653">
        <w:t>TR 37.843</w:t>
      </w:r>
      <w:r>
        <w:t>, TR</w:t>
      </w:r>
      <w:r w:rsidRPr="00E71653">
        <w:t xml:space="preserve"> 38.817-01</w:t>
      </w:r>
      <w:r>
        <w:rPr>
          <w:noProof/>
        </w:rPr>
        <w:t xml:space="preserve">, </w:t>
      </w:r>
      <w:r w:rsidRPr="00E71653">
        <w:t>TR 38.803</w:t>
      </w:r>
    </w:p>
    <w:p w14:paraId="5854874D" w14:textId="0AD694FF" w:rsidR="00692D30" w:rsidRPr="00AC4943" w:rsidRDefault="005A214E" w:rsidP="005A214E">
      <w:pPr>
        <w:pStyle w:val="ListParagraph"/>
        <w:numPr>
          <w:ilvl w:val="0"/>
          <w:numId w:val="13"/>
        </w:numPr>
        <w:ind w:firstLineChars="0"/>
        <w:rPr>
          <w:noProof/>
        </w:rPr>
      </w:pPr>
      <w:r w:rsidRPr="00AC4943">
        <w:rPr>
          <w:noProof/>
        </w:rPr>
        <w:t>TS 37.145-2</w:t>
      </w:r>
      <w:r w:rsidR="00692D30" w:rsidRPr="00AC4943">
        <w:rPr>
          <w:noProof/>
        </w:rPr>
        <w:t xml:space="preserve">:  refers to </w:t>
      </w:r>
      <w:r w:rsidR="00692D30" w:rsidRPr="00AC4943">
        <w:rPr>
          <w:rFonts w:cs="Arial"/>
        </w:rPr>
        <w:t>TR 37.842, TR 37.843</w:t>
      </w:r>
    </w:p>
    <w:p w14:paraId="6B347B41" w14:textId="77777777" w:rsidR="00EC1676" w:rsidRPr="00AC4943" w:rsidRDefault="00EC1676" w:rsidP="00EC1676">
      <w:pPr>
        <w:pStyle w:val="ListParagraph"/>
        <w:numPr>
          <w:ilvl w:val="0"/>
          <w:numId w:val="13"/>
        </w:numPr>
        <w:ind w:firstLineChars="0"/>
        <w:rPr>
          <w:noProof/>
        </w:rPr>
      </w:pPr>
      <w:r w:rsidRPr="00AC4943">
        <w:rPr>
          <w:noProof/>
        </w:rPr>
        <w:t xml:space="preserve">TR 37.843: refers to </w:t>
      </w:r>
      <w:r w:rsidRPr="00AC4943">
        <w:t>TR 37.840, TR 37.842, TR 37.809</w:t>
      </w:r>
    </w:p>
    <w:p w14:paraId="24CEEB75" w14:textId="4B9CAC5A" w:rsidR="00692D30" w:rsidRPr="00AC4943" w:rsidRDefault="005A214E" w:rsidP="005A214E">
      <w:pPr>
        <w:pStyle w:val="ListParagraph"/>
        <w:numPr>
          <w:ilvl w:val="0"/>
          <w:numId w:val="13"/>
        </w:numPr>
        <w:ind w:firstLineChars="0"/>
        <w:rPr>
          <w:noProof/>
        </w:rPr>
      </w:pPr>
      <w:r w:rsidRPr="00AC4943">
        <w:rPr>
          <w:noProof/>
        </w:rPr>
        <w:t>TR 37.842</w:t>
      </w:r>
      <w:r w:rsidR="003F503F" w:rsidRPr="00AC4943">
        <w:rPr>
          <w:noProof/>
        </w:rPr>
        <w:t xml:space="preserve">: refers to </w:t>
      </w:r>
      <w:r w:rsidR="003F503F" w:rsidRPr="00AC4943">
        <w:t>TR </w:t>
      </w:r>
      <w:r w:rsidR="003F503F" w:rsidRPr="00AC4943">
        <w:rPr>
          <w:rFonts w:hint="eastAsia"/>
        </w:rPr>
        <w:t>37</w:t>
      </w:r>
      <w:r w:rsidR="003F503F" w:rsidRPr="00AC4943">
        <w:t>.</w:t>
      </w:r>
      <w:r w:rsidR="003F503F" w:rsidRPr="00AC4943">
        <w:rPr>
          <w:rFonts w:hint="eastAsia"/>
        </w:rPr>
        <w:t>840</w:t>
      </w:r>
    </w:p>
    <w:p w14:paraId="247F3895" w14:textId="60C31AFD" w:rsidR="00D24A6E" w:rsidRPr="00AC4943" w:rsidRDefault="00D24A6E" w:rsidP="005A214E">
      <w:pPr>
        <w:pStyle w:val="ListParagraph"/>
        <w:numPr>
          <w:ilvl w:val="0"/>
          <w:numId w:val="13"/>
        </w:numPr>
        <w:ind w:firstLineChars="0"/>
        <w:rPr>
          <w:noProof/>
        </w:rPr>
      </w:pPr>
      <w:r w:rsidRPr="00AC4943">
        <w:t xml:space="preserve">TR 37.840: refers to </w:t>
      </w:r>
      <w:r w:rsidRPr="00AC4943">
        <w:rPr>
          <w:rFonts w:hint="eastAsia"/>
          <w:lang w:eastAsia="zh-CN"/>
        </w:rPr>
        <w:t>TR 25.816</w:t>
      </w:r>
    </w:p>
    <w:p w14:paraId="3BE6C602" w14:textId="5E9E5787" w:rsidR="00F91ACE" w:rsidRPr="00AC4943" w:rsidRDefault="00AC4943" w:rsidP="00F91ACE">
      <w:pPr>
        <w:rPr>
          <w:noProof/>
        </w:rPr>
      </w:pPr>
      <w:r w:rsidRPr="00AC4943">
        <w:rPr>
          <w:noProof/>
        </w:rPr>
        <w:t xml:space="preserve">Based on the dicsussion on [2], </w:t>
      </w:r>
      <w:r w:rsidR="00F91ACE" w:rsidRPr="00AC4943">
        <w:rPr>
          <w:noProof/>
        </w:rPr>
        <w:t xml:space="preserve">few alternatives </w:t>
      </w:r>
      <w:r w:rsidRPr="00AC4943">
        <w:rPr>
          <w:noProof/>
        </w:rPr>
        <w:t xml:space="preserve">were </w:t>
      </w:r>
      <w:r w:rsidR="00F91ACE" w:rsidRPr="00AC4943">
        <w:rPr>
          <w:noProof/>
        </w:rPr>
        <w:t xml:space="preserve">identified: </w:t>
      </w:r>
    </w:p>
    <w:p w14:paraId="1F4716D1" w14:textId="3610173A" w:rsidR="00F91ACE" w:rsidRPr="00AC4943" w:rsidRDefault="00AC4943" w:rsidP="00F91ACE">
      <w:pPr>
        <w:pStyle w:val="ListParagraph"/>
        <w:numPr>
          <w:ilvl w:val="0"/>
          <w:numId w:val="12"/>
        </w:numPr>
        <w:ind w:firstLineChars="0"/>
        <w:rPr>
          <w:noProof/>
        </w:rPr>
      </w:pPr>
      <w:r w:rsidRPr="00AC4943">
        <w:rPr>
          <w:noProof/>
        </w:rPr>
        <w:t xml:space="preserve">Remove reference to internal TRs. This approach would result with </w:t>
      </w:r>
      <w:r w:rsidR="00F91ACE" w:rsidRPr="00AC4943">
        <w:rPr>
          <w:noProof/>
        </w:rPr>
        <w:t xml:space="preserve">some valid information </w:t>
      </w:r>
      <w:r w:rsidRPr="00AC4943">
        <w:rPr>
          <w:noProof/>
        </w:rPr>
        <w:t>being removed from the specifications</w:t>
      </w:r>
      <w:r w:rsidR="00F91ACE" w:rsidRPr="00AC4943">
        <w:rPr>
          <w:noProof/>
        </w:rPr>
        <w:t xml:space="preserve">. </w:t>
      </w:r>
    </w:p>
    <w:p w14:paraId="05430C79" w14:textId="7D3469AD" w:rsidR="00F91ACE" w:rsidRPr="00AF4345" w:rsidRDefault="00F91ACE" w:rsidP="00F91ACE">
      <w:pPr>
        <w:pStyle w:val="ListParagraph"/>
        <w:numPr>
          <w:ilvl w:val="0"/>
          <w:numId w:val="12"/>
        </w:numPr>
        <w:ind w:firstLineChars="0"/>
        <w:rPr>
          <w:noProof/>
        </w:rPr>
      </w:pPr>
      <w:r w:rsidRPr="00AC4943">
        <w:rPr>
          <w:noProof/>
        </w:rPr>
        <w:lastRenderedPageBreak/>
        <w:t xml:space="preserve">Reproduce necessary text in the </w:t>
      </w:r>
      <w:r w:rsidRPr="00AF4345">
        <w:rPr>
          <w:noProof/>
        </w:rPr>
        <w:t>TS: this option would require quite significant workload and large annex to be included not only in TS 38.141-2</w:t>
      </w:r>
      <w:r w:rsidR="00AC4943" w:rsidRPr="00AF4345">
        <w:rPr>
          <w:noProof/>
        </w:rPr>
        <w:t xml:space="preserve"> and TS 37.145-2. </w:t>
      </w:r>
    </w:p>
    <w:p w14:paraId="2C00F5E9" w14:textId="7DCD8EBB" w:rsidR="00F91ACE" w:rsidRPr="00AF4345" w:rsidRDefault="00F91ACE" w:rsidP="00F91ACE">
      <w:pPr>
        <w:pStyle w:val="ListParagraph"/>
        <w:numPr>
          <w:ilvl w:val="0"/>
          <w:numId w:val="12"/>
        </w:numPr>
        <w:ind w:firstLineChars="0"/>
        <w:rPr>
          <w:noProof/>
        </w:rPr>
      </w:pPr>
      <w:r w:rsidRPr="00AF4345">
        <w:rPr>
          <w:noProof/>
        </w:rPr>
        <w:t>Shift the whole content of the referred internal TRs into a single external 3</w:t>
      </w:r>
      <w:r w:rsidR="00AC4943" w:rsidRPr="00AF4345">
        <w:rPr>
          <w:noProof/>
        </w:rPr>
        <w:t>x</w:t>
      </w:r>
      <w:r w:rsidRPr="00AF4345">
        <w:rPr>
          <w:noProof/>
        </w:rPr>
        <w:t>.9</w:t>
      </w:r>
      <w:r w:rsidR="00AC4943" w:rsidRPr="00AF4345">
        <w:rPr>
          <w:noProof/>
        </w:rPr>
        <w:t>xx series TR</w:t>
      </w:r>
      <w:r w:rsidRPr="00AF4345">
        <w:rPr>
          <w:noProof/>
        </w:rPr>
        <w:t xml:space="preserve">. </w:t>
      </w:r>
    </w:p>
    <w:p w14:paraId="29B15B95" w14:textId="2E8929DA" w:rsidR="00AE01F1" w:rsidRPr="00AF4345" w:rsidRDefault="004E5888" w:rsidP="00AE01F1">
      <w:pPr>
        <w:pStyle w:val="Heading1"/>
        <w:rPr>
          <w:rFonts w:cs="Arial"/>
          <w:lang w:eastAsia="zh-CN"/>
        </w:rPr>
      </w:pPr>
      <w:r w:rsidRPr="00AF4345">
        <w:rPr>
          <w:rFonts w:cs="Arial"/>
          <w:lang w:eastAsia="zh-CN"/>
        </w:rPr>
        <w:t>Way Forward</w:t>
      </w:r>
    </w:p>
    <w:p w14:paraId="404BD678" w14:textId="4D4D99C9" w:rsidR="00185BF9" w:rsidRDefault="000B7335" w:rsidP="00185BF9">
      <w:pPr>
        <w:rPr>
          <w:noProof/>
        </w:rPr>
      </w:pPr>
      <w:r>
        <w:rPr>
          <w:noProof/>
        </w:rPr>
        <w:t>T</w:t>
      </w:r>
      <w:r w:rsidR="00185BF9" w:rsidRPr="00AF4345">
        <w:rPr>
          <w:noProof/>
        </w:rPr>
        <w:t xml:space="preserve">he following </w:t>
      </w:r>
      <w:r>
        <w:rPr>
          <w:noProof/>
        </w:rPr>
        <w:t xml:space="preserve">options were identified as potential solution to the identified issue: </w:t>
      </w:r>
    </w:p>
    <w:p w14:paraId="03DC993A" w14:textId="40EEEBFC" w:rsidR="000B7335" w:rsidRPr="00AF4345" w:rsidRDefault="000B7335" w:rsidP="00185BF9">
      <w:pPr>
        <w:rPr>
          <w:noProof/>
        </w:rPr>
      </w:pPr>
      <w:r>
        <w:rPr>
          <w:noProof/>
        </w:rPr>
        <w:t>OPTION 1:</w:t>
      </w:r>
    </w:p>
    <w:p w14:paraId="4A96EBBF" w14:textId="67910F68" w:rsidR="00185BF9" w:rsidRPr="00AC4943" w:rsidRDefault="00185BF9" w:rsidP="00185BF9">
      <w:pPr>
        <w:pStyle w:val="ListParagraph"/>
        <w:numPr>
          <w:ilvl w:val="0"/>
          <w:numId w:val="15"/>
        </w:numPr>
        <w:ind w:firstLineChars="0"/>
        <w:rPr>
          <w:noProof/>
        </w:rPr>
      </w:pPr>
      <w:r w:rsidRPr="00AF4345">
        <w:rPr>
          <w:noProof/>
        </w:rPr>
        <w:t>Generate a single 3x.9xx Technical</w:t>
      </w:r>
      <w:r w:rsidRPr="00AC4943">
        <w:rPr>
          <w:noProof/>
        </w:rPr>
        <w:t xml:space="preserve"> Report capturing all the required informarion for the OTA BS testing: </w:t>
      </w:r>
    </w:p>
    <w:p w14:paraId="4308F5CD" w14:textId="7D043EA9" w:rsidR="00185BF9" w:rsidRPr="00AC4943" w:rsidRDefault="00185BF9" w:rsidP="00185BF9">
      <w:pPr>
        <w:pStyle w:val="ListParagraph"/>
        <w:numPr>
          <w:ilvl w:val="1"/>
          <w:numId w:val="15"/>
        </w:numPr>
        <w:ind w:firstLineChars="0"/>
        <w:rPr>
          <w:noProof/>
        </w:rPr>
      </w:pPr>
      <w:r w:rsidRPr="00AC4943">
        <w:rPr>
          <w:noProof/>
        </w:rPr>
        <w:t xml:space="preserve">Single TR for AAS BS and NR BS purposes. Series and the number of the TR to be discussed with MCC at later stage. </w:t>
      </w:r>
    </w:p>
    <w:p w14:paraId="6F99256A" w14:textId="18A519A4" w:rsidR="00D24A6E" w:rsidRPr="00AC4943" w:rsidRDefault="00185BF9" w:rsidP="00185BF9">
      <w:pPr>
        <w:pStyle w:val="ListParagraph"/>
        <w:numPr>
          <w:ilvl w:val="1"/>
          <w:numId w:val="15"/>
        </w:numPr>
        <w:ind w:firstLineChars="0"/>
        <w:rPr>
          <w:noProof/>
        </w:rPr>
      </w:pPr>
      <w:r w:rsidRPr="00AC4943">
        <w:rPr>
          <w:noProof/>
        </w:rPr>
        <w:t xml:space="preserve">The informartion captured in this TR shall be considred to be the minimum set of the required </w:t>
      </w:r>
      <w:r w:rsidR="00D24A6E" w:rsidRPr="00AC4943">
        <w:rPr>
          <w:noProof/>
        </w:rPr>
        <w:t xml:space="preserve">information for the purposes of the radiated testing of the BS (i.e. avoid copy-paste approach of multiple existing TRs). </w:t>
      </w:r>
    </w:p>
    <w:p w14:paraId="3F0598F5" w14:textId="3ACD9F36" w:rsidR="002C3476" w:rsidRPr="00AC4943" w:rsidRDefault="002C3476" w:rsidP="00F91ACE">
      <w:pPr>
        <w:pStyle w:val="ListParagraph"/>
        <w:numPr>
          <w:ilvl w:val="1"/>
          <w:numId w:val="15"/>
        </w:numPr>
        <w:ind w:firstLineChars="0"/>
        <w:rPr>
          <w:noProof/>
        </w:rPr>
      </w:pPr>
      <w:r w:rsidRPr="00AC4943">
        <w:rPr>
          <w:noProof/>
        </w:rPr>
        <w:t>The purpose of the TR is to also be a placeholder to capture additional O</w:t>
      </w:r>
      <w:r w:rsidR="00F91ACE" w:rsidRPr="00AC4943">
        <w:rPr>
          <w:noProof/>
        </w:rPr>
        <w:t>TA testing method details.</w:t>
      </w:r>
    </w:p>
    <w:p w14:paraId="6FF0BCE3" w14:textId="48196EC1" w:rsidR="00F91ACE" w:rsidRPr="005B18D1" w:rsidRDefault="00F91ACE" w:rsidP="00F91ACE">
      <w:pPr>
        <w:pStyle w:val="ListParagraph"/>
        <w:numPr>
          <w:ilvl w:val="0"/>
          <w:numId w:val="15"/>
        </w:numPr>
        <w:ind w:firstLineChars="0"/>
        <w:rPr>
          <w:noProof/>
        </w:rPr>
      </w:pPr>
      <w:r w:rsidRPr="00AC4943">
        <w:rPr>
          <w:noProof/>
        </w:rPr>
        <w:t xml:space="preserve">RAN4 </w:t>
      </w:r>
      <w:r w:rsidR="0096115A">
        <w:rPr>
          <w:noProof/>
        </w:rPr>
        <w:t xml:space="preserve">TS </w:t>
      </w:r>
      <w:r w:rsidRPr="00AC4943">
        <w:rPr>
          <w:noProof/>
        </w:rPr>
        <w:t>specifications which are subject to this WF are</w:t>
      </w:r>
      <w:r w:rsidR="00AC4943">
        <w:rPr>
          <w:noProof/>
        </w:rPr>
        <w:t xml:space="preserve"> listed below – each of them s</w:t>
      </w:r>
      <w:r w:rsidR="000E3259">
        <w:rPr>
          <w:noProof/>
        </w:rPr>
        <w:t xml:space="preserve">hall be evaluated case-by-case and the </w:t>
      </w:r>
      <w:r w:rsidR="000E3259" w:rsidRPr="005B18D1">
        <w:rPr>
          <w:noProof/>
        </w:rPr>
        <w:t>approach to handle them does not have to be the same</w:t>
      </w:r>
      <w:r w:rsidR="0096115A">
        <w:rPr>
          <w:noProof/>
        </w:rPr>
        <w:t>. Consideration of the below listed TRs is FFS</w:t>
      </w:r>
      <w:r w:rsidRPr="005B18D1">
        <w:rPr>
          <w:noProof/>
        </w:rPr>
        <w:t xml:space="preserve">: </w:t>
      </w:r>
    </w:p>
    <w:p w14:paraId="018B5431" w14:textId="2097B106" w:rsidR="00F91ACE" w:rsidRPr="005B18D1" w:rsidRDefault="00F91ACE" w:rsidP="00F91ACE">
      <w:pPr>
        <w:pStyle w:val="ListParagraph"/>
        <w:numPr>
          <w:ilvl w:val="1"/>
          <w:numId w:val="15"/>
        </w:numPr>
        <w:ind w:firstLineChars="0"/>
        <w:rPr>
          <w:noProof/>
        </w:rPr>
      </w:pPr>
      <w:r w:rsidRPr="005B18D1">
        <w:rPr>
          <w:noProof/>
        </w:rPr>
        <w:t>TS 38.141-2</w:t>
      </w:r>
    </w:p>
    <w:p w14:paraId="59299BDD" w14:textId="228C9D03" w:rsidR="00F91ACE" w:rsidRPr="005B18D1" w:rsidRDefault="0096115A" w:rsidP="00F91ACE">
      <w:pPr>
        <w:pStyle w:val="ListParagraph"/>
        <w:numPr>
          <w:ilvl w:val="1"/>
          <w:numId w:val="15"/>
        </w:numPr>
        <w:ind w:firstLineChars="0"/>
        <w:rPr>
          <w:noProof/>
        </w:rPr>
      </w:pPr>
      <w:r>
        <w:rPr>
          <w:noProof/>
        </w:rPr>
        <w:t>[</w:t>
      </w:r>
      <w:r w:rsidR="00F91ACE" w:rsidRPr="005B18D1">
        <w:rPr>
          <w:noProof/>
        </w:rPr>
        <w:t>TR 38.817-02</w:t>
      </w:r>
      <w:r>
        <w:rPr>
          <w:noProof/>
        </w:rPr>
        <w:t>]</w:t>
      </w:r>
    </w:p>
    <w:p w14:paraId="2C4D52BE" w14:textId="72C2742F" w:rsidR="00F91ACE" w:rsidRPr="005B18D1" w:rsidRDefault="00F91ACE" w:rsidP="00F91ACE">
      <w:pPr>
        <w:pStyle w:val="ListParagraph"/>
        <w:numPr>
          <w:ilvl w:val="1"/>
          <w:numId w:val="15"/>
        </w:numPr>
        <w:ind w:firstLineChars="0"/>
        <w:rPr>
          <w:noProof/>
        </w:rPr>
      </w:pPr>
      <w:r w:rsidRPr="005B18D1">
        <w:rPr>
          <w:noProof/>
        </w:rPr>
        <w:t>TS 37.145-2</w:t>
      </w:r>
    </w:p>
    <w:p w14:paraId="2D6BFFB8" w14:textId="70D22E34" w:rsidR="00F91ACE" w:rsidRPr="005B18D1" w:rsidRDefault="0096115A" w:rsidP="00F91ACE">
      <w:pPr>
        <w:pStyle w:val="ListParagraph"/>
        <w:numPr>
          <w:ilvl w:val="1"/>
          <w:numId w:val="15"/>
        </w:numPr>
        <w:ind w:firstLineChars="0"/>
        <w:rPr>
          <w:noProof/>
        </w:rPr>
      </w:pPr>
      <w:r>
        <w:rPr>
          <w:noProof/>
        </w:rPr>
        <w:t>[</w:t>
      </w:r>
      <w:r w:rsidR="00F91ACE" w:rsidRPr="005B18D1">
        <w:rPr>
          <w:noProof/>
        </w:rPr>
        <w:t>TR 37.843</w:t>
      </w:r>
      <w:r>
        <w:rPr>
          <w:noProof/>
        </w:rPr>
        <w:t>]</w:t>
      </w:r>
    </w:p>
    <w:p w14:paraId="233DEE44" w14:textId="4A437B66" w:rsidR="00F91ACE" w:rsidRPr="005B18D1" w:rsidRDefault="0096115A" w:rsidP="00F91ACE">
      <w:pPr>
        <w:pStyle w:val="ListParagraph"/>
        <w:numPr>
          <w:ilvl w:val="1"/>
          <w:numId w:val="15"/>
        </w:numPr>
        <w:ind w:firstLineChars="0"/>
        <w:rPr>
          <w:noProof/>
        </w:rPr>
      </w:pPr>
      <w:r>
        <w:rPr>
          <w:noProof/>
        </w:rPr>
        <w:t>[</w:t>
      </w:r>
      <w:r w:rsidR="00F91ACE" w:rsidRPr="005B18D1">
        <w:rPr>
          <w:noProof/>
        </w:rPr>
        <w:t>TR 37.842</w:t>
      </w:r>
      <w:r>
        <w:rPr>
          <w:noProof/>
        </w:rPr>
        <w:t>]</w:t>
      </w:r>
    </w:p>
    <w:p w14:paraId="6B621040" w14:textId="19E1D14C" w:rsidR="00F91ACE" w:rsidRPr="005B18D1" w:rsidRDefault="0096115A" w:rsidP="00F91ACE">
      <w:pPr>
        <w:pStyle w:val="ListParagraph"/>
        <w:numPr>
          <w:ilvl w:val="1"/>
          <w:numId w:val="15"/>
        </w:numPr>
        <w:ind w:firstLineChars="0"/>
        <w:rPr>
          <w:noProof/>
        </w:rPr>
      </w:pPr>
      <w:r>
        <w:t>[</w:t>
      </w:r>
      <w:r w:rsidR="00F91ACE" w:rsidRPr="005B18D1">
        <w:t>TR 37.840</w:t>
      </w:r>
      <w:r>
        <w:t>]</w:t>
      </w:r>
    </w:p>
    <w:p w14:paraId="354E75A1" w14:textId="6605A89F" w:rsidR="00F91ACE" w:rsidRPr="005B18D1" w:rsidRDefault="00F91ACE" w:rsidP="00D24A6E">
      <w:pPr>
        <w:pStyle w:val="ListParagraph"/>
        <w:numPr>
          <w:ilvl w:val="0"/>
          <w:numId w:val="15"/>
        </w:numPr>
        <w:ind w:firstLineChars="0"/>
        <w:rPr>
          <w:noProof/>
        </w:rPr>
      </w:pPr>
      <w:r w:rsidRPr="005B18D1">
        <w:rPr>
          <w:noProof/>
        </w:rPr>
        <w:t xml:space="preserve">Once the </w:t>
      </w:r>
      <w:r w:rsidR="00F4104F">
        <w:rPr>
          <w:noProof/>
        </w:rPr>
        <w:t xml:space="preserve">new </w:t>
      </w:r>
      <w:r w:rsidRPr="005B18D1">
        <w:rPr>
          <w:noProof/>
        </w:rPr>
        <w:t>TR is available, clean-up the TS/TR with the following (this is to be done in one step to avoid multiple CRs):</w:t>
      </w:r>
    </w:p>
    <w:p w14:paraId="435A6707" w14:textId="4905D2A2" w:rsidR="00F91ACE" w:rsidRPr="005B18D1" w:rsidRDefault="00F91ACE" w:rsidP="00F91ACE">
      <w:pPr>
        <w:pStyle w:val="ListParagraph"/>
        <w:numPr>
          <w:ilvl w:val="1"/>
          <w:numId w:val="15"/>
        </w:numPr>
        <w:ind w:firstLineChars="0"/>
        <w:rPr>
          <w:noProof/>
        </w:rPr>
      </w:pPr>
      <w:r w:rsidRPr="005B18D1">
        <w:rPr>
          <w:noProof/>
        </w:rPr>
        <w:t>Consider removing informative referneces to 3x8xx TRs which are seen as not necessary, informative-only, etc.</w:t>
      </w:r>
    </w:p>
    <w:p w14:paraId="3BAC795D" w14:textId="20C599F5" w:rsidR="00FF6785" w:rsidRPr="005B18D1" w:rsidRDefault="00F91ACE" w:rsidP="0050538D">
      <w:pPr>
        <w:pStyle w:val="ListParagraph"/>
        <w:numPr>
          <w:ilvl w:val="1"/>
          <w:numId w:val="15"/>
        </w:numPr>
        <w:ind w:firstLineChars="0"/>
        <w:rPr>
          <w:noProof/>
        </w:rPr>
      </w:pPr>
      <w:r w:rsidRPr="005B18D1">
        <w:rPr>
          <w:noProof/>
        </w:rPr>
        <w:t xml:space="preserve">Replace refer referneces to 3x8xx TRs with single reference to the newly generated TR 3x.9xx. </w:t>
      </w:r>
      <w:r w:rsidR="000C2E99" w:rsidRPr="005B18D1">
        <w:t xml:space="preserve"> </w:t>
      </w:r>
      <w:r w:rsidR="00F3448E" w:rsidRPr="005B18D1">
        <w:rPr>
          <w:lang w:eastAsia="zh-CN"/>
        </w:rPr>
        <w:t xml:space="preserve"> </w:t>
      </w:r>
    </w:p>
    <w:p w14:paraId="16AF694C" w14:textId="227A19F3" w:rsidR="00011407" w:rsidRDefault="00011407" w:rsidP="00011407">
      <w:pPr>
        <w:pStyle w:val="ListParagraph"/>
        <w:numPr>
          <w:ilvl w:val="0"/>
          <w:numId w:val="15"/>
        </w:numPr>
        <w:ind w:firstLineChars="0"/>
        <w:rPr>
          <w:noProof/>
        </w:rPr>
      </w:pPr>
      <w:r w:rsidRPr="005B18D1">
        <w:rPr>
          <w:lang w:eastAsia="zh-CN"/>
        </w:rPr>
        <w:t xml:space="preserve">Discuss </w:t>
      </w:r>
      <w:r w:rsidR="000E3259" w:rsidRPr="005B18D1">
        <w:rPr>
          <w:lang w:eastAsia="zh-CN"/>
        </w:rPr>
        <w:t>in R</w:t>
      </w:r>
      <w:r w:rsidRPr="005B18D1">
        <w:rPr>
          <w:lang w:eastAsia="zh-CN"/>
        </w:rPr>
        <w:t>A</w:t>
      </w:r>
      <w:r w:rsidR="000E3259" w:rsidRPr="005B18D1">
        <w:rPr>
          <w:lang w:eastAsia="zh-CN"/>
        </w:rPr>
        <w:t>N</w:t>
      </w:r>
      <w:r w:rsidRPr="005B18D1">
        <w:rPr>
          <w:lang w:eastAsia="zh-CN"/>
        </w:rPr>
        <w:t>4 and with MCC how to handle all those internal TRs which were included</w:t>
      </w:r>
      <w:r w:rsidR="000E3259" w:rsidRPr="005B18D1">
        <w:rPr>
          <w:lang w:eastAsia="zh-CN"/>
        </w:rPr>
        <w:t xml:space="preserve"> in the newly created TR</w:t>
      </w:r>
      <w:r w:rsidRPr="005B18D1">
        <w:rPr>
          <w:lang w:eastAsia="zh-CN"/>
        </w:rPr>
        <w:t xml:space="preserve">, i.e. </w:t>
      </w:r>
      <w:r w:rsidR="000D6688">
        <w:rPr>
          <w:lang w:eastAsia="zh-CN"/>
        </w:rPr>
        <w:t xml:space="preserve">how to avoid redundant information among the old internal and new external TRs, </w:t>
      </w:r>
      <w:r w:rsidRPr="005B18D1">
        <w:rPr>
          <w:lang w:eastAsia="zh-CN"/>
        </w:rPr>
        <w:t xml:space="preserve">etc. </w:t>
      </w:r>
    </w:p>
    <w:p w14:paraId="3E349233" w14:textId="65AF4C8C" w:rsidR="005B18D1" w:rsidRDefault="005B18D1" w:rsidP="005B18D1">
      <w:pPr>
        <w:rPr>
          <w:noProof/>
        </w:rPr>
      </w:pPr>
      <w:r>
        <w:rPr>
          <w:noProof/>
        </w:rPr>
        <w:t xml:space="preserve">Timeline of the above procedure is TBD, depending on the RAN4 workload. </w:t>
      </w:r>
    </w:p>
    <w:p w14:paraId="6470D91D" w14:textId="58460B45" w:rsidR="00B26F0D" w:rsidRDefault="00B26F0D" w:rsidP="005B18D1">
      <w:pPr>
        <w:rPr>
          <w:noProof/>
        </w:rPr>
      </w:pPr>
      <w:r>
        <w:rPr>
          <w:noProof/>
        </w:rPr>
        <w:t xml:space="preserve">Workload estimations is required for this option.  </w:t>
      </w:r>
    </w:p>
    <w:p w14:paraId="122B38D3" w14:textId="77777777" w:rsidR="00B26F0D" w:rsidRDefault="00B26F0D" w:rsidP="005B18D1">
      <w:pPr>
        <w:rPr>
          <w:noProof/>
        </w:rPr>
      </w:pPr>
    </w:p>
    <w:p w14:paraId="2DE7064D" w14:textId="77777777" w:rsidR="00B26F0D" w:rsidRDefault="000B7335" w:rsidP="005B18D1">
      <w:pPr>
        <w:rPr>
          <w:noProof/>
        </w:rPr>
      </w:pPr>
      <w:r>
        <w:rPr>
          <w:noProof/>
        </w:rPr>
        <w:t xml:space="preserve">OPTION 2: remove the references to the internal TRs in related technical specifications. </w:t>
      </w:r>
    </w:p>
    <w:p w14:paraId="28DFF8F1" w14:textId="18D93ED4" w:rsidR="000B7335" w:rsidRDefault="000B7335" w:rsidP="00B26F0D">
      <w:pPr>
        <w:pStyle w:val="ListParagraph"/>
        <w:numPr>
          <w:ilvl w:val="0"/>
          <w:numId w:val="13"/>
        </w:numPr>
        <w:ind w:firstLineChars="0"/>
        <w:rPr>
          <w:noProof/>
        </w:rPr>
      </w:pPr>
      <w:r>
        <w:rPr>
          <w:noProof/>
        </w:rPr>
        <w:t>Conseuences of such action needs to be futher studied</w:t>
      </w:r>
      <w:r w:rsidR="00935383">
        <w:rPr>
          <w:noProof/>
        </w:rPr>
        <w:t xml:space="preserve"> (as some valid technical informatrion might be removed by this action)</w:t>
      </w:r>
      <w:r>
        <w:rPr>
          <w:noProof/>
        </w:rPr>
        <w:t xml:space="preserve">. </w:t>
      </w:r>
    </w:p>
    <w:p w14:paraId="1F2FB991" w14:textId="77777777" w:rsidR="00B26F0D" w:rsidRDefault="00B26F0D" w:rsidP="00B26F0D">
      <w:pPr>
        <w:rPr>
          <w:noProof/>
        </w:rPr>
      </w:pPr>
    </w:p>
    <w:p w14:paraId="2C7DD7E1" w14:textId="77777777" w:rsidR="00B26F0D" w:rsidRDefault="000B7335" w:rsidP="00B26F0D">
      <w:pPr>
        <w:rPr>
          <w:noProof/>
        </w:rPr>
      </w:pPr>
      <w:r>
        <w:rPr>
          <w:noProof/>
        </w:rPr>
        <w:t xml:space="preserve">OPTION 3: </w:t>
      </w:r>
      <w:r w:rsidR="00B26F0D">
        <w:rPr>
          <w:noProof/>
        </w:rPr>
        <w:t>Reproduce necessary text from TRs in all affected TS</w:t>
      </w:r>
    </w:p>
    <w:p w14:paraId="04EEAB06" w14:textId="2B8D154A" w:rsidR="00B26F0D" w:rsidRDefault="00B26F0D" w:rsidP="00B26F0D">
      <w:pPr>
        <w:pStyle w:val="ListParagraph"/>
        <w:numPr>
          <w:ilvl w:val="0"/>
          <w:numId w:val="13"/>
        </w:numPr>
        <w:ind w:firstLineChars="0"/>
        <w:rPr>
          <w:noProof/>
        </w:rPr>
      </w:pPr>
      <w:r>
        <w:rPr>
          <w:noProof/>
        </w:rPr>
        <w:t>This option would result in text duplication across all the affected TS specifications (TS 38.141-2, TS 37.145-2)</w:t>
      </w:r>
    </w:p>
    <w:p w14:paraId="25A4AEF1" w14:textId="207EDD7E" w:rsidR="00B26F0D" w:rsidRDefault="00B26F0D" w:rsidP="00B26F0D">
      <w:pPr>
        <w:pStyle w:val="ListParagraph"/>
        <w:numPr>
          <w:ilvl w:val="0"/>
          <w:numId w:val="13"/>
        </w:numPr>
        <w:ind w:firstLineChars="0"/>
        <w:rPr>
          <w:noProof/>
        </w:rPr>
      </w:pPr>
      <w:r>
        <w:rPr>
          <w:noProof/>
        </w:rPr>
        <w:t xml:space="preserve">Workload estimations is required for this option. </w:t>
      </w:r>
    </w:p>
    <w:p w14:paraId="192B1A82" w14:textId="0A2B1A74" w:rsidR="00B26F0D" w:rsidRPr="005B18D1" w:rsidRDefault="00935383" w:rsidP="005B18D1">
      <w:pPr>
        <w:rPr>
          <w:noProof/>
        </w:rPr>
      </w:pPr>
      <w:r>
        <w:rPr>
          <w:noProof/>
        </w:rPr>
        <w:t xml:space="preserve">Other options are not preclded. </w:t>
      </w:r>
    </w:p>
    <w:p w14:paraId="1624A2CB" w14:textId="77777777" w:rsidR="005A214E" w:rsidRPr="005B18D1" w:rsidRDefault="005A214E" w:rsidP="005A214E">
      <w:pPr>
        <w:pStyle w:val="Heading1"/>
        <w:rPr>
          <w:rFonts w:cs="Arial"/>
          <w:lang w:eastAsia="zh-CN"/>
        </w:rPr>
      </w:pPr>
      <w:r w:rsidRPr="005B18D1">
        <w:rPr>
          <w:rFonts w:cs="Arial"/>
          <w:lang w:eastAsia="zh-CN"/>
        </w:rPr>
        <w:lastRenderedPageBreak/>
        <w:t>References</w:t>
      </w:r>
    </w:p>
    <w:p w14:paraId="4EFB2C5D" w14:textId="2E746AFE" w:rsidR="00CA4342" w:rsidRDefault="005A214E" w:rsidP="005A214E">
      <w:pPr>
        <w:tabs>
          <w:tab w:val="left" w:pos="284"/>
          <w:tab w:val="left" w:pos="568"/>
        </w:tabs>
      </w:pPr>
      <w:r w:rsidRPr="00FE71CD">
        <w:rPr>
          <w:rFonts w:eastAsia="Batang" w:cs="Arial"/>
          <w:lang w:val="en-US" w:eastAsia="zh-CN"/>
        </w:rPr>
        <w:t>[1]</w:t>
      </w:r>
      <w:r w:rsidRPr="00FE71CD">
        <w:rPr>
          <w:rFonts w:eastAsia="Batang" w:cs="Arial"/>
          <w:lang w:val="en-US" w:eastAsia="zh-CN"/>
        </w:rPr>
        <w:tab/>
      </w:r>
      <w:r w:rsidRPr="00FE71CD">
        <w:rPr>
          <w:rFonts w:eastAsia="Batang" w:cs="Arial"/>
          <w:lang w:val="en-US" w:eastAsia="zh-CN"/>
        </w:rPr>
        <w:tab/>
      </w:r>
      <w:r w:rsidRPr="00FE71CD">
        <w:rPr>
          <w:rFonts w:eastAsia="Batang" w:cs="Arial"/>
          <w:lang w:val="en-US" w:eastAsia="zh-CN"/>
        </w:rPr>
        <w:tab/>
      </w:r>
      <w:r w:rsidRPr="00FE71CD">
        <w:rPr>
          <w:noProof/>
        </w:rPr>
        <w:t>3GPP TR 21.801</w:t>
      </w:r>
      <w:r w:rsidRPr="00FE71CD">
        <w:t xml:space="preserve"> V16.1.0</w:t>
      </w:r>
    </w:p>
    <w:p w14:paraId="363E3ECC" w14:textId="502BD6D7" w:rsidR="00D50E3F" w:rsidRPr="005A214E" w:rsidRDefault="00D50E3F" w:rsidP="005A214E">
      <w:pPr>
        <w:tabs>
          <w:tab w:val="left" w:pos="284"/>
          <w:tab w:val="left" w:pos="568"/>
        </w:tabs>
        <w:rPr>
          <w:lang w:val="en-US"/>
        </w:rPr>
      </w:pPr>
      <w:r>
        <w:t>[2]</w:t>
      </w:r>
      <w:r>
        <w:tab/>
      </w:r>
      <w:r>
        <w:tab/>
      </w:r>
      <w:r>
        <w:tab/>
      </w:r>
      <w:r w:rsidRPr="00D50E3F">
        <w:t>R4-1909314</w:t>
      </w:r>
      <w:r w:rsidRPr="00D50E3F">
        <w:tab/>
        <w:t>Discussion on the references to internal TRs</w:t>
      </w:r>
      <w:r w:rsidRPr="00D50E3F">
        <w:tab/>
        <w:t>Huawei</w:t>
      </w:r>
    </w:p>
    <w:sectPr w:rsidR="00D50E3F" w:rsidRPr="005A214E"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83BDD" w14:textId="77777777" w:rsidR="00EB67B4" w:rsidRDefault="00EB67B4">
      <w:r>
        <w:separator/>
      </w:r>
    </w:p>
  </w:endnote>
  <w:endnote w:type="continuationSeparator" w:id="0">
    <w:p w14:paraId="5680B664" w14:textId="77777777" w:rsidR="00EB67B4" w:rsidRDefault="00EB67B4">
      <w:r>
        <w:continuationSeparator/>
      </w:r>
    </w:p>
  </w:endnote>
  <w:endnote w:type="continuationNotice" w:id="1">
    <w:p w14:paraId="5565F8FE" w14:textId="77777777" w:rsidR="00EB67B4" w:rsidRDefault="00EB6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335E7" w14:textId="77777777" w:rsidR="00EB67B4" w:rsidRDefault="00EB67B4">
      <w:r>
        <w:separator/>
      </w:r>
    </w:p>
  </w:footnote>
  <w:footnote w:type="continuationSeparator" w:id="0">
    <w:p w14:paraId="0F3F2D18" w14:textId="77777777" w:rsidR="00EB67B4" w:rsidRDefault="00EB67B4">
      <w:r>
        <w:continuationSeparator/>
      </w:r>
    </w:p>
  </w:footnote>
  <w:footnote w:type="continuationNotice" w:id="1">
    <w:p w14:paraId="0B745CD5" w14:textId="77777777" w:rsidR="00EB67B4" w:rsidRDefault="00EB67B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7C1FAA"/>
    <w:multiLevelType w:val="hybridMultilevel"/>
    <w:tmpl w:val="FB5200DA"/>
    <w:lvl w:ilvl="0" w:tplc="0F84A3B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335EE"/>
    <w:multiLevelType w:val="hybridMultilevel"/>
    <w:tmpl w:val="4644E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56BB9"/>
    <w:multiLevelType w:val="hybridMultilevel"/>
    <w:tmpl w:val="BFB63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0A7460"/>
    <w:multiLevelType w:val="hybridMultilevel"/>
    <w:tmpl w:val="BBE6F1D8"/>
    <w:lvl w:ilvl="0" w:tplc="F992F84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EF06B9"/>
    <w:multiLevelType w:val="hybridMultilevel"/>
    <w:tmpl w:val="14A8E72E"/>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9D73149"/>
    <w:multiLevelType w:val="hybridMultilevel"/>
    <w:tmpl w:val="BFB63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FB222F"/>
    <w:multiLevelType w:val="hybridMultilevel"/>
    <w:tmpl w:val="19D8F574"/>
    <w:lvl w:ilvl="0" w:tplc="AF4A1DE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0454DE5"/>
    <w:multiLevelType w:val="hybridMultilevel"/>
    <w:tmpl w:val="BFB63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E1312"/>
    <w:multiLevelType w:val="hybridMultilevel"/>
    <w:tmpl w:val="DB68C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5"/>
  </w:num>
  <w:num w:numId="3">
    <w:abstractNumId w:val="14"/>
  </w:num>
  <w:num w:numId="4">
    <w:abstractNumId w:val="11"/>
  </w:num>
  <w:num w:numId="5">
    <w:abstractNumId w:val="9"/>
  </w:num>
  <w:num w:numId="6">
    <w:abstractNumId w:val="12"/>
  </w:num>
  <w:num w:numId="7">
    <w:abstractNumId w:val="1"/>
  </w:num>
  <w:num w:numId="8">
    <w:abstractNumId w:val="5"/>
  </w:num>
  <w:num w:numId="9">
    <w:abstractNumId w:val="16"/>
  </w:num>
  <w:num w:numId="10">
    <w:abstractNumId w:val="0"/>
  </w:num>
  <w:num w:numId="11">
    <w:abstractNumId w:val="6"/>
  </w:num>
  <w:num w:numId="12">
    <w:abstractNumId w:val="4"/>
  </w:num>
  <w:num w:numId="13">
    <w:abstractNumId w:val="8"/>
  </w:num>
  <w:num w:numId="14">
    <w:abstractNumId w:val="2"/>
  </w:num>
  <w:num w:numId="15">
    <w:abstractNumId w:val="3"/>
  </w:num>
  <w:num w:numId="16">
    <w:abstractNumId w:val="10"/>
  </w:num>
  <w:num w:numId="1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407"/>
    <w:rsid w:val="00011A24"/>
    <w:rsid w:val="000122AD"/>
    <w:rsid w:val="0001290D"/>
    <w:rsid w:val="00012B79"/>
    <w:rsid w:val="00012EE8"/>
    <w:rsid w:val="000132A4"/>
    <w:rsid w:val="000136B1"/>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7D6"/>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4EF0"/>
    <w:rsid w:val="000451DD"/>
    <w:rsid w:val="00045A5B"/>
    <w:rsid w:val="00045B4D"/>
    <w:rsid w:val="00045D4E"/>
    <w:rsid w:val="00045DAC"/>
    <w:rsid w:val="00046587"/>
    <w:rsid w:val="00046609"/>
    <w:rsid w:val="00046A77"/>
    <w:rsid w:val="00046E38"/>
    <w:rsid w:val="00046FE0"/>
    <w:rsid w:val="000470C0"/>
    <w:rsid w:val="000477FC"/>
    <w:rsid w:val="000478A8"/>
    <w:rsid w:val="00047A8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ABF"/>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35"/>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012"/>
    <w:rsid w:val="000853E9"/>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05A"/>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335"/>
    <w:rsid w:val="000B7B85"/>
    <w:rsid w:val="000C0940"/>
    <w:rsid w:val="000C0BE5"/>
    <w:rsid w:val="000C13A8"/>
    <w:rsid w:val="000C18FB"/>
    <w:rsid w:val="000C2A42"/>
    <w:rsid w:val="000C2E99"/>
    <w:rsid w:val="000C3110"/>
    <w:rsid w:val="000C39A9"/>
    <w:rsid w:val="000C3A14"/>
    <w:rsid w:val="000C3F38"/>
    <w:rsid w:val="000C3FC8"/>
    <w:rsid w:val="000C505B"/>
    <w:rsid w:val="000C5658"/>
    <w:rsid w:val="000C6598"/>
    <w:rsid w:val="000C6EC2"/>
    <w:rsid w:val="000C704E"/>
    <w:rsid w:val="000C722B"/>
    <w:rsid w:val="000C7CB0"/>
    <w:rsid w:val="000C7EA0"/>
    <w:rsid w:val="000D016A"/>
    <w:rsid w:val="000D03D6"/>
    <w:rsid w:val="000D04F5"/>
    <w:rsid w:val="000D0D81"/>
    <w:rsid w:val="000D1247"/>
    <w:rsid w:val="000D1B56"/>
    <w:rsid w:val="000D1C37"/>
    <w:rsid w:val="000D1DB3"/>
    <w:rsid w:val="000D209A"/>
    <w:rsid w:val="000D20D6"/>
    <w:rsid w:val="000D20DB"/>
    <w:rsid w:val="000D210B"/>
    <w:rsid w:val="000D26ED"/>
    <w:rsid w:val="000D297C"/>
    <w:rsid w:val="000D2B47"/>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68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259"/>
    <w:rsid w:val="000E33E8"/>
    <w:rsid w:val="000E3DBA"/>
    <w:rsid w:val="000E446E"/>
    <w:rsid w:val="000E4C0C"/>
    <w:rsid w:val="000E4EBB"/>
    <w:rsid w:val="000E52C9"/>
    <w:rsid w:val="000E56DF"/>
    <w:rsid w:val="000E5E24"/>
    <w:rsid w:val="000E65B5"/>
    <w:rsid w:val="000E682B"/>
    <w:rsid w:val="000E687A"/>
    <w:rsid w:val="000E6EBC"/>
    <w:rsid w:val="000E7273"/>
    <w:rsid w:val="000E72F9"/>
    <w:rsid w:val="000E74B8"/>
    <w:rsid w:val="000E7E65"/>
    <w:rsid w:val="000E7E82"/>
    <w:rsid w:val="000E7E89"/>
    <w:rsid w:val="000F060A"/>
    <w:rsid w:val="000F060C"/>
    <w:rsid w:val="000F061C"/>
    <w:rsid w:val="000F0871"/>
    <w:rsid w:val="000F0C23"/>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145"/>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0F92"/>
    <w:rsid w:val="00131312"/>
    <w:rsid w:val="001315C3"/>
    <w:rsid w:val="00131689"/>
    <w:rsid w:val="001317BC"/>
    <w:rsid w:val="00131978"/>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4F9"/>
    <w:rsid w:val="001459D7"/>
    <w:rsid w:val="00146628"/>
    <w:rsid w:val="00146958"/>
    <w:rsid w:val="00147864"/>
    <w:rsid w:val="00150072"/>
    <w:rsid w:val="00150174"/>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5D5"/>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354"/>
    <w:rsid w:val="001664A9"/>
    <w:rsid w:val="001665A4"/>
    <w:rsid w:val="00166A54"/>
    <w:rsid w:val="00166B6D"/>
    <w:rsid w:val="00166E34"/>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8A"/>
    <w:rsid w:val="001734AA"/>
    <w:rsid w:val="00173A3F"/>
    <w:rsid w:val="001744E3"/>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BF9"/>
    <w:rsid w:val="00185CDA"/>
    <w:rsid w:val="00185D53"/>
    <w:rsid w:val="00186A9F"/>
    <w:rsid w:val="00186D6C"/>
    <w:rsid w:val="00186EBE"/>
    <w:rsid w:val="00186EE9"/>
    <w:rsid w:val="0018718F"/>
    <w:rsid w:val="00187520"/>
    <w:rsid w:val="001877A4"/>
    <w:rsid w:val="00187897"/>
    <w:rsid w:val="00190126"/>
    <w:rsid w:val="0019044D"/>
    <w:rsid w:val="00190794"/>
    <w:rsid w:val="00191207"/>
    <w:rsid w:val="001916D8"/>
    <w:rsid w:val="001919ED"/>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6CE0"/>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5E2"/>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CC1"/>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1A"/>
    <w:rsid w:val="001C7DB0"/>
    <w:rsid w:val="001C7E0E"/>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05"/>
    <w:rsid w:val="001D5770"/>
    <w:rsid w:val="001D58A0"/>
    <w:rsid w:val="001D58CB"/>
    <w:rsid w:val="001D6168"/>
    <w:rsid w:val="001D67B9"/>
    <w:rsid w:val="001D6812"/>
    <w:rsid w:val="001D6E08"/>
    <w:rsid w:val="001D702F"/>
    <w:rsid w:val="001D72E3"/>
    <w:rsid w:val="001D73DE"/>
    <w:rsid w:val="001D7AB2"/>
    <w:rsid w:val="001D7FC7"/>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476"/>
    <w:rsid w:val="0020357E"/>
    <w:rsid w:val="0020394F"/>
    <w:rsid w:val="0020396D"/>
    <w:rsid w:val="00203ACF"/>
    <w:rsid w:val="00203C92"/>
    <w:rsid w:val="0020454B"/>
    <w:rsid w:val="002054DA"/>
    <w:rsid w:val="00205FCF"/>
    <w:rsid w:val="00205FF8"/>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1E9"/>
    <w:rsid w:val="00213307"/>
    <w:rsid w:val="00213500"/>
    <w:rsid w:val="00213CCF"/>
    <w:rsid w:val="002148B3"/>
    <w:rsid w:val="00214F5E"/>
    <w:rsid w:val="0021506C"/>
    <w:rsid w:val="00215201"/>
    <w:rsid w:val="00216363"/>
    <w:rsid w:val="0021648D"/>
    <w:rsid w:val="00216A76"/>
    <w:rsid w:val="00216AF3"/>
    <w:rsid w:val="00216C76"/>
    <w:rsid w:val="00216C7A"/>
    <w:rsid w:val="00216E1B"/>
    <w:rsid w:val="00216E70"/>
    <w:rsid w:val="002174AB"/>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69"/>
    <w:rsid w:val="002411B1"/>
    <w:rsid w:val="002416CC"/>
    <w:rsid w:val="00241A62"/>
    <w:rsid w:val="00241B9C"/>
    <w:rsid w:val="00241F06"/>
    <w:rsid w:val="00242057"/>
    <w:rsid w:val="0024237F"/>
    <w:rsid w:val="00242F7F"/>
    <w:rsid w:val="002432E0"/>
    <w:rsid w:val="002433C1"/>
    <w:rsid w:val="00243939"/>
    <w:rsid w:val="00243978"/>
    <w:rsid w:val="00243F53"/>
    <w:rsid w:val="00244414"/>
    <w:rsid w:val="002447FB"/>
    <w:rsid w:val="00244853"/>
    <w:rsid w:val="00244A94"/>
    <w:rsid w:val="0024513E"/>
    <w:rsid w:val="0024532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BCB"/>
    <w:rsid w:val="00252D89"/>
    <w:rsid w:val="002536F7"/>
    <w:rsid w:val="00253B6C"/>
    <w:rsid w:val="00253DB0"/>
    <w:rsid w:val="00254DF1"/>
    <w:rsid w:val="00254E25"/>
    <w:rsid w:val="00254E74"/>
    <w:rsid w:val="00255314"/>
    <w:rsid w:val="002553A6"/>
    <w:rsid w:val="0025575B"/>
    <w:rsid w:val="00255884"/>
    <w:rsid w:val="00255B68"/>
    <w:rsid w:val="00255E20"/>
    <w:rsid w:val="002560F3"/>
    <w:rsid w:val="002561F3"/>
    <w:rsid w:val="0025645C"/>
    <w:rsid w:val="002568E2"/>
    <w:rsid w:val="00256901"/>
    <w:rsid w:val="00257E0E"/>
    <w:rsid w:val="0026025A"/>
    <w:rsid w:val="00260AFE"/>
    <w:rsid w:val="00260C82"/>
    <w:rsid w:val="00260F50"/>
    <w:rsid w:val="00260FB9"/>
    <w:rsid w:val="00261254"/>
    <w:rsid w:val="002615B9"/>
    <w:rsid w:val="00261D80"/>
    <w:rsid w:val="00261F73"/>
    <w:rsid w:val="00262086"/>
    <w:rsid w:val="0026219D"/>
    <w:rsid w:val="002621B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7D9"/>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59FD"/>
    <w:rsid w:val="00295F5F"/>
    <w:rsid w:val="0029655D"/>
    <w:rsid w:val="002965F8"/>
    <w:rsid w:val="00296681"/>
    <w:rsid w:val="00296728"/>
    <w:rsid w:val="0029682B"/>
    <w:rsid w:val="00296910"/>
    <w:rsid w:val="00297017"/>
    <w:rsid w:val="002979F1"/>
    <w:rsid w:val="00297B50"/>
    <w:rsid w:val="002A0225"/>
    <w:rsid w:val="002A0730"/>
    <w:rsid w:val="002A09BA"/>
    <w:rsid w:val="002A137A"/>
    <w:rsid w:val="002A187E"/>
    <w:rsid w:val="002A1A42"/>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84D"/>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5B3"/>
    <w:rsid w:val="002B2636"/>
    <w:rsid w:val="002B29A0"/>
    <w:rsid w:val="002B2CF5"/>
    <w:rsid w:val="002B2DF5"/>
    <w:rsid w:val="002B31CA"/>
    <w:rsid w:val="002B32BF"/>
    <w:rsid w:val="002B3560"/>
    <w:rsid w:val="002B3B57"/>
    <w:rsid w:val="002B41F3"/>
    <w:rsid w:val="002B435E"/>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476"/>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84E"/>
    <w:rsid w:val="002D2A02"/>
    <w:rsid w:val="002D2B7D"/>
    <w:rsid w:val="002D2C7F"/>
    <w:rsid w:val="002D3129"/>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72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C93"/>
    <w:rsid w:val="002F06D2"/>
    <w:rsid w:val="002F07D5"/>
    <w:rsid w:val="002F0C52"/>
    <w:rsid w:val="002F0F6B"/>
    <w:rsid w:val="002F0F7E"/>
    <w:rsid w:val="002F1422"/>
    <w:rsid w:val="002F1549"/>
    <w:rsid w:val="002F1906"/>
    <w:rsid w:val="002F28E8"/>
    <w:rsid w:val="002F2B2E"/>
    <w:rsid w:val="002F347D"/>
    <w:rsid w:val="002F358F"/>
    <w:rsid w:val="002F3FCE"/>
    <w:rsid w:val="002F4A43"/>
    <w:rsid w:val="002F5375"/>
    <w:rsid w:val="002F5439"/>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2F7DAD"/>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5D3C"/>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0DA"/>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6BF"/>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41"/>
    <w:rsid w:val="00341581"/>
    <w:rsid w:val="00341691"/>
    <w:rsid w:val="003418ED"/>
    <w:rsid w:val="00341BB7"/>
    <w:rsid w:val="00341D69"/>
    <w:rsid w:val="00341D71"/>
    <w:rsid w:val="00341F40"/>
    <w:rsid w:val="003422DF"/>
    <w:rsid w:val="0034269B"/>
    <w:rsid w:val="003426B0"/>
    <w:rsid w:val="00342859"/>
    <w:rsid w:val="00342D3D"/>
    <w:rsid w:val="00342F5B"/>
    <w:rsid w:val="0034338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2D"/>
    <w:rsid w:val="003465DF"/>
    <w:rsid w:val="00346A51"/>
    <w:rsid w:val="003470A8"/>
    <w:rsid w:val="003473BE"/>
    <w:rsid w:val="003473EE"/>
    <w:rsid w:val="00347574"/>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59F7"/>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3E22"/>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2C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2"/>
    <w:rsid w:val="0038368E"/>
    <w:rsid w:val="003836F7"/>
    <w:rsid w:val="003838BE"/>
    <w:rsid w:val="00383CF1"/>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1FA5"/>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8DE"/>
    <w:rsid w:val="003B5B17"/>
    <w:rsid w:val="003B5BD3"/>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9D8"/>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03F"/>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8CC"/>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E5"/>
    <w:rsid w:val="004252E7"/>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5B3"/>
    <w:rsid w:val="004368CF"/>
    <w:rsid w:val="00436A85"/>
    <w:rsid w:val="00436AD0"/>
    <w:rsid w:val="00436BC4"/>
    <w:rsid w:val="00436C8E"/>
    <w:rsid w:val="00437346"/>
    <w:rsid w:val="00437490"/>
    <w:rsid w:val="004374A3"/>
    <w:rsid w:val="004379A5"/>
    <w:rsid w:val="00437D54"/>
    <w:rsid w:val="00437FE0"/>
    <w:rsid w:val="00440391"/>
    <w:rsid w:val="0044043F"/>
    <w:rsid w:val="0044080F"/>
    <w:rsid w:val="00440CD7"/>
    <w:rsid w:val="00440E3D"/>
    <w:rsid w:val="0044153C"/>
    <w:rsid w:val="00441D3F"/>
    <w:rsid w:val="00441ED1"/>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2E5"/>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834"/>
    <w:rsid w:val="00467F1D"/>
    <w:rsid w:val="00467F9F"/>
    <w:rsid w:val="00467FEA"/>
    <w:rsid w:val="004704D8"/>
    <w:rsid w:val="004715FE"/>
    <w:rsid w:val="00471DA4"/>
    <w:rsid w:val="004720BF"/>
    <w:rsid w:val="004723D6"/>
    <w:rsid w:val="004724C5"/>
    <w:rsid w:val="00472BAF"/>
    <w:rsid w:val="00472BBF"/>
    <w:rsid w:val="00472C1D"/>
    <w:rsid w:val="00472CE0"/>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9AD"/>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9F1"/>
    <w:rsid w:val="00483BCC"/>
    <w:rsid w:val="00483E55"/>
    <w:rsid w:val="004841C7"/>
    <w:rsid w:val="00484CB4"/>
    <w:rsid w:val="004850DE"/>
    <w:rsid w:val="00485123"/>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0826"/>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847"/>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60C"/>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CC3"/>
    <w:rsid w:val="004C2E8B"/>
    <w:rsid w:val="004C3809"/>
    <w:rsid w:val="004C3F87"/>
    <w:rsid w:val="004C40ED"/>
    <w:rsid w:val="004C422A"/>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49"/>
    <w:rsid w:val="004D247D"/>
    <w:rsid w:val="004D25D4"/>
    <w:rsid w:val="004D26EF"/>
    <w:rsid w:val="004D3004"/>
    <w:rsid w:val="004D3436"/>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0F5B"/>
    <w:rsid w:val="004E11A5"/>
    <w:rsid w:val="004E1B69"/>
    <w:rsid w:val="004E1F1E"/>
    <w:rsid w:val="004E26B6"/>
    <w:rsid w:val="004E270D"/>
    <w:rsid w:val="004E288E"/>
    <w:rsid w:val="004E3286"/>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888"/>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4C7"/>
    <w:rsid w:val="005005D3"/>
    <w:rsid w:val="005015A5"/>
    <w:rsid w:val="00501A3D"/>
    <w:rsid w:val="00501A43"/>
    <w:rsid w:val="00501CAF"/>
    <w:rsid w:val="005022C5"/>
    <w:rsid w:val="00502A2B"/>
    <w:rsid w:val="00502B5D"/>
    <w:rsid w:val="00503C39"/>
    <w:rsid w:val="00504255"/>
    <w:rsid w:val="0050493B"/>
    <w:rsid w:val="005049FA"/>
    <w:rsid w:val="00504CAE"/>
    <w:rsid w:val="00504CD3"/>
    <w:rsid w:val="0050538D"/>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116"/>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5D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0BB"/>
    <w:rsid w:val="00560531"/>
    <w:rsid w:val="005609CC"/>
    <w:rsid w:val="00560B19"/>
    <w:rsid w:val="00560C34"/>
    <w:rsid w:val="00560DB8"/>
    <w:rsid w:val="005612B6"/>
    <w:rsid w:val="005616C7"/>
    <w:rsid w:val="00561B4E"/>
    <w:rsid w:val="00561DFE"/>
    <w:rsid w:val="00562029"/>
    <w:rsid w:val="005622D8"/>
    <w:rsid w:val="005625C2"/>
    <w:rsid w:val="00562790"/>
    <w:rsid w:val="0056283E"/>
    <w:rsid w:val="00562C31"/>
    <w:rsid w:val="00562C53"/>
    <w:rsid w:val="00562E00"/>
    <w:rsid w:val="00562E93"/>
    <w:rsid w:val="00563059"/>
    <w:rsid w:val="0056368A"/>
    <w:rsid w:val="00563DCC"/>
    <w:rsid w:val="00564402"/>
    <w:rsid w:val="005645F7"/>
    <w:rsid w:val="0056499C"/>
    <w:rsid w:val="00564E6B"/>
    <w:rsid w:val="00565071"/>
    <w:rsid w:val="005651E0"/>
    <w:rsid w:val="005661D7"/>
    <w:rsid w:val="00567B19"/>
    <w:rsid w:val="00567B98"/>
    <w:rsid w:val="005702AB"/>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E8D"/>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AC9"/>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49E8"/>
    <w:rsid w:val="0059507F"/>
    <w:rsid w:val="0059537C"/>
    <w:rsid w:val="00595B4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14E"/>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8D1"/>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1B7"/>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1F99"/>
    <w:rsid w:val="005D2016"/>
    <w:rsid w:val="005D211E"/>
    <w:rsid w:val="005D2166"/>
    <w:rsid w:val="005D2612"/>
    <w:rsid w:val="005D2625"/>
    <w:rsid w:val="005D2817"/>
    <w:rsid w:val="005D33AE"/>
    <w:rsid w:val="005D3B38"/>
    <w:rsid w:val="005D3C52"/>
    <w:rsid w:val="005D3DCE"/>
    <w:rsid w:val="005D3EAB"/>
    <w:rsid w:val="005D3F2D"/>
    <w:rsid w:val="005D4527"/>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2EF"/>
    <w:rsid w:val="005E74D5"/>
    <w:rsid w:val="005E7595"/>
    <w:rsid w:val="005E7C77"/>
    <w:rsid w:val="005F0693"/>
    <w:rsid w:val="005F0B60"/>
    <w:rsid w:val="005F0BF6"/>
    <w:rsid w:val="005F0FEB"/>
    <w:rsid w:val="005F1211"/>
    <w:rsid w:val="005F1295"/>
    <w:rsid w:val="005F12D4"/>
    <w:rsid w:val="005F13D8"/>
    <w:rsid w:val="005F14A0"/>
    <w:rsid w:val="005F1610"/>
    <w:rsid w:val="005F1884"/>
    <w:rsid w:val="005F1B60"/>
    <w:rsid w:val="005F22FB"/>
    <w:rsid w:val="005F24A8"/>
    <w:rsid w:val="005F2635"/>
    <w:rsid w:val="005F27DD"/>
    <w:rsid w:val="005F27F1"/>
    <w:rsid w:val="005F2818"/>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B21"/>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BEE"/>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708"/>
    <w:rsid w:val="00610807"/>
    <w:rsid w:val="00610E0C"/>
    <w:rsid w:val="00610E46"/>
    <w:rsid w:val="006112FC"/>
    <w:rsid w:val="00611477"/>
    <w:rsid w:val="00611839"/>
    <w:rsid w:val="00611B3F"/>
    <w:rsid w:val="00611C32"/>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ACD"/>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530"/>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5DD"/>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47E2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F8F"/>
    <w:rsid w:val="00653015"/>
    <w:rsid w:val="006534F5"/>
    <w:rsid w:val="00653687"/>
    <w:rsid w:val="00653D70"/>
    <w:rsid w:val="006541A7"/>
    <w:rsid w:val="00654340"/>
    <w:rsid w:val="00654D03"/>
    <w:rsid w:val="0065548C"/>
    <w:rsid w:val="00655D39"/>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D3"/>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865"/>
    <w:rsid w:val="00676D08"/>
    <w:rsid w:val="00676D85"/>
    <w:rsid w:val="00677144"/>
    <w:rsid w:val="00677173"/>
    <w:rsid w:val="006772EF"/>
    <w:rsid w:val="0067731B"/>
    <w:rsid w:val="00677F47"/>
    <w:rsid w:val="00677F48"/>
    <w:rsid w:val="00680317"/>
    <w:rsid w:val="006809CB"/>
    <w:rsid w:val="00680E22"/>
    <w:rsid w:val="00680F74"/>
    <w:rsid w:val="00681142"/>
    <w:rsid w:val="006812C4"/>
    <w:rsid w:val="00681595"/>
    <w:rsid w:val="006816D9"/>
    <w:rsid w:val="0068174A"/>
    <w:rsid w:val="006818BD"/>
    <w:rsid w:val="006825E3"/>
    <w:rsid w:val="00682BDA"/>
    <w:rsid w:val="006838CC"/>
    <w:rsid w:val="00684088"/>
    <w:rsid w:val="0068424B"/>
    <w:rsid w:val="0068439F"/>
    <w:rsid w:val="006844B3"/>
    <w:rsid w:val="00684A3D"/>
    <w:rsid w:val="00684B0A"/>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D30"/>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019"/>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147"/>
    <w:rsid w:val="006A44ED"/>
    <w:rsid w:val="006A4537"/>
    <w:rsid w:val="006A4F90"/>
    <w:rsid w:val="006A5B26"/>
    <w:rsid w:val="006A5B55"/>
    <w:rsid w:val="006A5D09"/>
    <w:rsid w:val="006A5D7B"/>
    <w:rsid w:val="006A643C"/>
    <w:rsid w:val="006A64C9"/>
    <w:rsid w:val="006A656C"/>
    <w:rsid w:val="006A66CB"/>
    <w:rsid w:val="006A70EA"/>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A05"/>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22C"/>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4AF6"/>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1F1E"/>
    <w:rsid w:val="006E20F7"/>
    <w:rsid w:val="006E21FB"/>
    <w:rsid w:val="006E2E90"/>
    <w:rsid w:val="006E2E91"/>
    <w:rsid w:val="006E2FE8"/>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5F36"/>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3A79"/>
    <w:rsid w:val="006F405B"/>
    <w:rsid w:val="006F44DB"/>
    <w:rsid w:val="006F44E2"/>
    <w:rsid w:val="006F466A"/>
    <w:rsid w:val="006F46F9"/>
    <w:rsid w:val="006F4AB9"/>
    <w:rsid w:val="006F4CD9"/>
    <w:rsid w:val="006F5EBB"/>
    <w:rsid w:val="006F616C"/>
    <w:rsid w:val="006F6BAA"/>
    <w:rsid w:val="006F7480"/>
    <w:rsid w:val="006F78F4"/>
    <w:rsid w:val="006F7968"/>
    <w:rsid w:val="006F7CC3"/>
    <w:rsid w:val="006F7DCE"/>
    <w:rsid w:val="006F7E28"/>
    <w:rsid w:val="00700348"/>
    <w:rsid w:val="0070091A"/>
    <w:rsid w:val="00700B19"/>
    <w:rsid w:val="0070164B"/>
    <w:rsid w:val="00701AC6"/>
    <w:rsid w:val="00701B70"/>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161"/>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EB5"/>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48"/>
    <w:rsid w:val="007345D3"/>
    <w:rsid w:val="00734694"/>
    <w:rsid w:val="007349B3"/>
    <w:rsid w:val="00734F12"/>
    <w:rsid w:val="0073523D"/>
    <w:rsid w:val="007359FA"/>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E35"/>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4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8AF"/>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C5A"/>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AF2"/>
    <w:rsid w:val="00796BBB"/>
    <w:rsid w:val="00796DBF"/>
    <w:rsid w:val="00797031"/>
    <w:rsid w:val="00797B23"/>
    <w:rsid w:val="00797C71"/>
    <w:rsid w:val="00797CDF"/>
    <w:rsid w:val="007A040C"/>
    <w:rsid w:val="007A066D"/>
    <w:rsid w:val="007A06F1"/>
    <w:rsid w:val="007A095A"/>
    <w:rsid w:val="007A0BF8"/>
    <w:rsid w:val="007A0D06"/>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C96"/>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4FD5"/>
    <w:rsid w:val="007B512A"/>
    <w:rsid w:val="007B55D3"/>
    <w:rsid w:val="007B5ED4"/>
    <w:rsid w:val="007B607E"/>
    <w:rsid w:val="007B6426"/>
    <w:rsid w:val="007B6910"/>
    <w:rsid w:val="007B6F0D"/>
    <w:rsid w:val="007B6F8F"/>
    <w:rsid w:val="007B7BC1"/>
    <w:rsid w:val="007B7DA0"/>
    <w:rsid w:val="007B7E92"/>
    <w:rsid w:val="007C0610"/>
    <w:rsid w:val="007C077B"/>
    <w:rsid w:val="007C0FC1"/>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49C3"/>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3FD2"/>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7ED"/>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075"/>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7F72C8"/>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45D"/>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B3"/>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742"/>
    <w:rsid w:val="008408A4"/>
    <w:rsid w:val="008408C0"/>
    <w:rsid w:val="008409D0"/>
    <w:rsid w:val="00840DAA"/>
    <w:rsid w:val="00841092"/>
    <w:rsid w:val="00841753"/>
    <w:rsid w:val="00841A1D"/>
    <w:rsid w:val="00841B5C"/>
    <w:rsid w:val="00841D57"/>
    <w:rsid w:val="00842B1F"/>
    <w:rsid w:val="00842FDD"/>
    <w:rsid w:val="00843212"/>
    <w:rsid w:val="008433C3"/>
    <w:rsid w:val="008434F1"/>
    <w:rsid w:val="0084355E"/>
    <w:rsid w:val="00843562"/>
    <w:rsid w:val="008437AD"/>
    <w:rsid w:val="00843906"/>
    <w:rsid w:val="00844378"/>
    <w:rsid w:val="00844529"/>
    <w:rsid w:val="008449BF"/>
    <w:rsid w:val="008452F0"/>
    <w:rsid w:val="00845780"/>
    <w:rsid w:val="00845BAA"/>
    <w:rsid w:val="00846011"/>
    <w:rsid w:val="00846685"/>
    <w:rsid w:val="00846B44"/>
    <w:rsid w:val="00846C5A"/>
    <w:rsid w:val="00846F38"/>
    <w:rsid w:val="008472F9"/>
    <w:rsid w:val="00847483"/>
    <w:rsid w:val="008478EB"/>
    <w:rsid w:val="00847C83"/>
    <w:rsid w:val="00847CD4"/>
    <w:rsid w:val="00850276"/>
    <w:rsid w:val="008505EC"/>
    <w:rsid w:val="00850B45"/>
    <w:rsid w:val="00850C4C"/>
    <w:rsid w:val="008510B1"/>
    <w:rsid w:val="008511F9"/>
    <w:rsid w:val="00851863"/>
    <w:rsid w:val="00851A8A"/>
    <w:rsid w:val="00851BB5"/>
    <w:rsid w:val="00851FCB"/>
    <w:rsid w:val="0085216A"/>
    <w:rsid w:val="0085266A"/>
    <w:rsid w:val="00852889"/>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9F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30"/>
    <w:rsid w:val="008744FD"/>
    <w:rsid w:val="00874C00"/>
    <w:rsid w:val="008752AE"/>
    <w:rsid w:val="00875B4B"/>
    <w:rsid w:val="00875C16"/>
    <w:rsid w:val="0087626C"/>
    <w:rsid w:val="008763A3"/>
    <w:rsid w:val="00876527"/>
    <w:rsid w:val="0087659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434"/>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5ACC"/>
    <w:rsid w:val="008A6DB6"/>
    <w:rsid w:val="008A7101"/>
    <w:rsid w:val="008A711D"/>
    <w:rsid w:val="008A71FE"/>
    <w:rsid w:val="008A77A0"/>
    <w:rsid w:val="008A783F"/>
    <w:rsid w:val="008B00C7"/>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5B4C"/>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CA3"/>
    <w:rsid w:val="008C2D19"/>
    <w:rsid w:val="008C3664"/>
    <w:rsid w:val="008C36C7"/>
    <w:rsid w:val="008C3875"/>
    <w:rsid w:val="008C4062"/>
    <w:rsid w:val="008C491C"/>
    <w:rsid w:val="008C5446"/>
    <w:rsid w:val="008C54C6"/>
    <w:rsid w:val="008C5544"/>
    <w:rsid w:val="008C5A2C"/>
    <w:rsid w:val="008C5CFD"/>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15F"/>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4A6"/>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1E2"/>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5C9C"/>
    <w:rsid w:val="008F63BE"/>
    <w:rsid w:val="008F686C"/>
    <w:rsid w:val="008F6CE6"/>
    <w:rsid w:val="008F6FAA"/>
    <w:rsid w:val="008F752F"/>
    <w:rsid w:val="008F76FD"/>
    <w:rsid w:val="008F77BC"/>
    <w:rsid w:val="009001D5"/>
    <w:rsid w:val="00900303"/>
    <w:rsid w:val="00900394"/>
    <w:rsid w:val="009009E4"/>
    <w:rsid w:val="009010C8"/>
    <w:rsid w:val="00901A78"/>
    <w:rsid w:val="00901B9E"/>
    <w:rsid w:val="00902194"/>
    <w:rsid w:val="0090230C"/>
    <w:rsid w:val="009024F6"/>
    <w:rsid w:val="00902A26"/>
    <w:rsid w:val="00902F87"/>
    <w:rsid w:val="00903450"/>
    <w:rsid w:val="00903A76"/>
    <w:rsid w:val="00903C4D"/>
    <w:rsid w:val="00903D25"/>
    <w:rsid w:val="00904055"/>
    <w:rsid w:val="00904187"/>
    <w:rsid w:val="009041CB"/>
    <w:rsid w:val="009041FF"/>
    <w:rsid w:val="009044FD"/>
    <w:rsid w:val="009045E4"/>
    <w:rsid w:val="0090471F"/>
    <w:rsid w:val="009047B5"/>
    <w:rsid w:val="00905F83"/>
    <w:rsid w:val="009060D5"/>
    <w:rsid w:val="0090627D"/>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4D68"/>
    <w:rsid w:val="00914F38"/>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B3"/>
    <w:rsid w:val="009318F6"/>
    <w:rsid w:val="00931BF5"/>
    <w:rsid w:val="00931C40"/>
    <w:rsid w:val="00932261"/>
    <w:rsid w:val="00932831"/>
    <w:rsid w:val="00932C64"/>
    <w:rsid w:val="00932FB0"/>
    <w:rsid w:val="0093357A"/>
    <w:rsid w:val="009336E6"/>
    <w:rsid w:val="00933C51"/>
    <w:rsid w:val="00934C66"/>
    <w:rsid w:val="00934C86"/>
    <w:rsid w:val="00934E2E"/>
    <w:rsid w:val="00934FB2"/>
    <w:rsid w:val="009350A7"/>
    <w:rsid w:val="00935383"/>
    <w:rsid w:val="00935FDE"/>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B9A"/>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28B"/>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15A"/>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36C"/>
    <w:rsid w:val="0098062F"/>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012"/>
    <w:rsid w:val="00995334"/>
    <w:rsid w:val="00995362"/>
    <w:rsid w:val="0099588B"/>
    <w:rsid w:val="009958D1"/>
    <w:rsid w:val="009958DA"/>
    <w:rsid w:val="0099590E"/>
    <w:rsid w:val="00995AF8"/>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087"/>
    <w:rsid w:val="009A03D7"/>
    <w:rsid w:val="009A05B2"/>
    <w:rsid w:val="009A06FA"/>
    <w:rsid w:val="009A07B5"/>
    <w:rsid w:val="009A0A79"/>
    <w:rsid w:val="009A0F02"/>
    <w:rsid w:val="009A0FDE"/>
    <w:rsid w:val="009A1003"/>
    <w:rsid w:val="009A1506"/>
    <w:rsid w:val="009A1D8D"/>
    <w:rsid w:val="009A20B5"/>
    <w:rsid w:val="009A21A6"/>
    <w:rsid w:val="009A2C9A"/>
    <w:rsid w:val="009A2E1A"/>
    <w:rsid w:val="009A33CF"/>
    <w:rsid w:val="009A349E"/>
    <w:rsid w:val="009A35D4"/>
    <w:rsid w:val="009A39D0"/>
    <w:rsid w:val="009A3EDC"/>
    <w:rsid w:val="009A40F9"/>
    <w:rsid w:val="009A413C"/>
    <w:rsid w:val="009A4198"/>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51"/>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33"/>
    <w:rsid w:val="009E48D2"/>
    <w:rsid w:val="009E4911"/>
    <w:rsid w:val="009E491C"/>
    <w:rsid w:val="009E4FB2"/>
    <w:rsid w:val="009E5A80"/>
    <w:rsid w:val="009E5B35"/>
    <w:rsid w:val="009E5F48"/>
    <w:rsid w:val="009E5F56"/>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1E3"/>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1EC1"/>
    <w:rsid w:val="00A0244F"/>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17C"/>
    <w:rsid w:val="00A233B9"/>
    <w:rsid w:val="00A235A1"/>
    <w:rsid w:val="00A236FF"/>
    <w:rsid w:val="00A238C8"/>
    <w:rsid w:val="00A23967"/>
    <w:rsid w:val="00A239D0"/>
    <w:rsid w:val="00A23C32"/>
    <w:rsid w:val="00A23D11"/>
    <w:rsid w:val="00A242DD"/>
    <w:rsid w:val="00A24550"/>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20"/>
    <w:rsid w:val="00A32E44"/>
    <w:rsid w:val="00A32E7F"/>
    <w:rsid w:val="00A3300B"/>
    <w:rsid w:val="00A3377E"/>
    <w:rsid w:val="00A33DF5"/>
    <w:rsid w:val="00A3422C"/>
    <w:rsid w:val="00A3455B"/>
    <w:rsid w:val="00A34661"/>
    <w:rsid w:val="00A34A59"/>
    <w:rsid w:val="00A34E1D"/>
    <w:rsid w:val="00A34F5C"/>
    <w:rsid w:val="00A3532E"/>
    <w:rsid w:val="00A3542A"/>
    <w:rsid w:val="00A3576F"/>
    <w:rsid w:val="00A35A0B"/>
    <w:rsid w:val="00A364BE"/>
    <w:rsid w:val="00A367F7"/>
    <w:rsid w:val="00A36DFF"/>
    <w:rsid w:val="00A372E5"/>
    <w:rsid w:val="00A37C28"/>
    <w:rsid w:val="00A37FCF"/>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08C"/>
    <w:rsid w:val="00A521C0"/>
    <w:rsid w:val="00A521CE"/>
    <w:rsid w:val="00A533BD"/>
    <w:rsid w:val="00A5386B"/>
    <w:rsid w:val="00A5431E"/>
    <w:rsid w:val="00A545E9"/>
    <w:rsid w:val="00A5469D"/>
    <w:rsid w:val="00A546B0"/>
    <w:rsid w:val="00A546E2"/>
    <w:rsid w:val="00A54A5C"/>
    <w:rsid w:val="00A54B05"/>
    <w:rsid w:val="00A54B96"/>
    <w:rsid w:val="00A54D8A"/>
    <w:rsid w:val="00A55945"/>
    <w:rsid w:val="00A55983"/>
    <w:rsid w:val="00A55A2E"/>
    <w:rsid w:val="00A55D76"/>
    <w:rsid w:val="00A55F3B"/>
    <w:rsid w:val="00A561F5"/>
    <w:rsid w:val="00A56FB9"/>
    <w:rsid w:val="00A57EA9"/>
    <w:rsid w:val="00A603A2"/>
    <w:rsid w:val="00A607A1"/>
    <w:rsid w:val="00A6088D"/>
    <w:rsid w:val="00A60FB2"/>
    <w:rsid w:val="00A61AE5"/>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5AD"/>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8763F"/>
    <w:rsid w:val="00A90364"/>
    <w:rsid w:val="00A903E1"/>
    <w:rsid w:val="00A90466"/>
    <w:rsid w:val="00A907D8"/>
    <w:rsid w:val="00A90F45"/>
    <w:rsid w:val="00A90F92"/>
    <w:rsid w:val="00A91061"/>
    <w:rsid w:val="00A9129D"/>
    <w:rsid w:val="00A912D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108"/>
    <w:rsid w:val="00AC0550"/>
    <w:rsid w:val="00AC12F1"/>
    <w:rsid w:val="00AC1B01"/>
    <w:rsid w:val="00AC1CAC"/>
    <w:rsid w:val="00AC1E50"/>
    <w:rsid w:val="00AC1EAD"/>
    <w:rsid w:val="00AC1F41"/>
    <w:rsid w:val="00AC2A53"/>
    <w:rsid w:val="00AC2EE2"/>
    <w:rsid w:val="00AC373C"/>
    <w:rsid w:val="00AC3878"/>
    <w:rsid w:val="00AC3899"/>
    <w:rsid w:val="00AC4699"/>
    <w:rsid w:val="00AC474A"/>
    <w:rsid w:val="00AC48BA"/>
    <w:rsid w:val="00AC4943"/>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1EF"/>
    <w:rsid w:val="00AF4345"/>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35"/>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AEA"/>
    <w:rsid w:val="00B07D83"/>
    <w:rsid w:val="00B1022E"/>
    <w:rsid w:val="00B10AC7"/>
    <w:rsid w:val="00B10AD9"/>
    <w:rsid w:val="00B10E07"/>
    <w:rsid w:val="00B10F45"/>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33E"/>
    <w:rsid w:val="00B2665E"/>
    <w:rsid w:val="00B2673B"/>
    <w:rsid w:val="00B267E2"/>
    <w:rsid w:val="00B269C4"/>
    <w:rsid w:val="00B26A7F"/>
    <w:rsid w:val="00B26F0D"/>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F1E"/>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759"/>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1A3"/>
    <w:rsid w:val="00B66551"/>
    <w:rsid w:val="00B66CD3"/>
    <w:rsid w:val="00B67235"/>
    <w:rsid w:val="00B677AD"/>
    <w:rsid w:val="00B67816"/>
    <w:rsid w:val="00B67AED"/>
    <w:rsid w:val="00B67B6E"/>
    <w:rsid w:val="00B67F34"/>
    <w:rsid w:val="00B701C8"/>
    <w:rsid w:val="00B70819"/>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3A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56C"/>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5F5E"/>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884"/>
    <w:rsid w:val="00BC6E76"/>
    <w:rsid w:val="00BC7781"/>
    <w:rsid w:val="00BC7B58"/>
    <w:rsid w:val="00BC7B70"/>
    <w:rsid w:val="00BC7CFA"/>
    <w:rsid w:val="00BD07A3"/>
    <w:rsid w:val="00BD0DEF"/>
    <w:rsid w:val="00BD1137"/>
    <w:rsid w:val="00BD13C4"/>
    <w:rsid w:val="00BD1642"/>
    <w:rsid w:val="00BD1E41"/>
    <w:rsid w:val="00BD1EF3"/>
    <w:rsid w:val="00BD279D"/>
    <w:rsid w:val="00BD30E3"/>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FE9"/>
    <w:rsid w:val="00BE4070"/>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199"/>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106"/>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77"/>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18"/>
    <w:rsid w:val="00C17D3C"/>
    <w:rsid w:val="00C20001"/>
    <w:rsid w:val="00C20412"/>
    <w:rsid w:val="00C204D4"/>
    <w:rsid w:val="00C208A2"/>
    <w:rsid w:val="00C20ACB"/>
    <w:rsid w:val="00C2100A"/>
    <w:rsid w:val="00C21016"/>
    <w:rsid w:val="00C21109"/>
    <w:rsid w:val="00C21308"/>
    <w:rsid w:val="00C2145D"/>
    <w:rsid w:val="00C215AF"/>
    <w:rsid w:val="00C21BB4"/>
    <w:rsid w:val="00C21C0D"/>
    <w:rsid w:val="00C21CDA"/>
    <w:rsid w:val="00C227B2"/>
    <w:rsid w:val="00C23574"/>
    <w:rsid w:val="00C24204"/>
    <w:rsid w:val="00C247A6"/>
    <w:rsid w:val="00C24909"/>
    <w:rsid w:val="00C24ACE"/>
    <w:rsid w:val="00C24D7B"/>
    <w:rsid w:val="00C25983"/>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B5C"/>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4DD"/>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0A9D"/>
    <w:rsid w:val="00C61446"/>
    <w:rsid w:val="00C61A56"/>
    <w:rsid w:val="00C61E41"/>
    <w:rsid w:val="00C62459"/>
    <w:rsid w:val="00C6258F"/>
    <w:rsid w:val="00C62609"/>
    <w:rsid w:val="00C626AB"/>
    <w:rsid w:val="00C62859"/>
    <w:rsid w:val="00C62EEC"/>
    <w:rsid w:val="00C632F7"/>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699"/>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335"/>
    <w:rsid w:val="00C754BA"/>
    <w:rsid w:val="00C760AC"/>
    <w:rsid w:val="00C7612E"/>
    <w:rsid w:val="00C76613"/>
    <w:rsid w:val="00C766F3"/>
    <w:rsid w:val="00C76773"/>
    <w:rsid w:val="00C76CD9"/>
    <w:rsid w:val="00C76E30"/>
    <w:rsid w:val="00C773BA"/>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CC0"/>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1B7"/>
    <w:rsid w:val="00C905B6"/>
    <w:rsid w:val="00C92273"/>
    <w:rsid w:val="00C92702"/>
    <w:rsid w:val="00C92DDD"/>
    <w:rsid w:val="00C93107"/>
    <w:rsid w:val="00C931A4"/>
    <w:rsid w:val="00C93512"/>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3E6C"/>
    <w:rsid w:val="00CA42E3"/>
    <w:rsid w:val="00CA4342"/>
    <w:rsid w:val="00CA47CE"/>
    <w:rsid w:val="00CA5709"/>
    <w:rsid w:val="00CA5E15"/>
    <w:rsid w:val="00CA638D"/>
    <w:rsid w:val="00CA68FD"/>
    <w:rsid w:val="00CA6951"/>
    <w:rsid w:val="00CA6956"/>
    <w:rsid w:val="00CA697E"/>
    <w:rsid w:val="00CA713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C6"/>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3D5"/>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25D"/>
    <w:rsid w:val="00CF6425"/>
    <w:rsid w:val="00CF6919"/>
    <w:rsid w:val="00CF697D"/>
    <w:rsid w:val="00CF6BAE"/>
    <w:rsid w:val="00CF7243"/>
    <w:rsid w:val="00D00786"/>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D9C"/>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3DE"/>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CEC"/>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A6E"/>
    <w:rsid w:val="00D24C3E"/>
    <w:rsid w:val="00D250BF"/>
    <w:rsid w:val="00D2525B"/>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ABF"/>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0E3F"/>
    <w:rsid w:val="00D519C4"/>
    <w:rsid w:val="00D51B11"/>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1A"/>
    <w:rsid w:val="00D6468F"/>
    <w:rsid w:val="00D646B5"/>
    <w:rsid w:val="00D64863"/>
    <w:rsid w:val="00D64868"/>
    <w:rsid w:val="00D64D4F"/>
    <w:rsid w:val="00D64DE0"/>
    <w:rsid w:val="00D650DE"/>
    <w:rsid w:val="00D652A8"/>
    <w:rsid w:val="00D657C1"/>
    <w:rsid w:val="00D65B55"/>
    <w:rsid w:val="00D65D40"/>
    <w:rsid w:val="00D65D5B"/>
    <w:rsid w:val="00D65DC2"/>
    <w:rsid w:val="00D6603D"/>
    <w:rsid w:val="00D66776"/>
    <w:rsid w:val="00D66EAE"/>
    <w:rsid w:val="00D66FBE"/>
    <w:rsid w:val="00D67161"/>
    <w:rsid w:val="00D67722"/>
    <w:rsid w:val="00D677B0"/>
    <w:rsid w:val="00D677EB"/>
    <w:rsid w:val="00D67FE9"/>
    <w:rsid w:val="00D70384"/>
    <w:rsid w:val="00D70511"/>
    <w:rsid w:val="00D7064E"/>
    <w:rsid w:val="00D70868"/>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5F4C"/>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8C5"/>
    <w:rsid w:val="00D92961"/>
    <w:rsid w:val="00D92A46"/>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399"/>
    <w:rsid w:val="00DA56C4"/>
    <w:rsid w:val="00DA5A47"/>
    <w:rsid w:val="00DA5E96"/>
    <w:rsid w:val="00DA5EF0"/>
    <w:rsid w:val="00DA6505"/>
    <w:rsid w:val="00DA656D"/>
    <w:rsid w:val="00DA6794"/>
    <w:rsid w:val="00DA6887"/>
    <w:rsid w:val="00DA6E72"/>
    <w:rsid w:val="00DA6E78"/>
    <w:rsid w:val="00DA6FAC"/>
    <w:rsid w:val="00DA70CE"/>
    <w:rsid w:val="00DA738C"/>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36"/>
    <w:rsid w:val="00DC0F88"/>
    <w:rsid w:val="00DC1282"/>
    <w:rsid w:val="00DC15D3"/>
    <w:rsid w:val="00DC16A0"/>
    <w:rsid w:val="00DC18A5"/>
    <w:rsid w:val="00DC1DC6"/>
    <w:rsid w:val="00DC1FEF"/>
    <w:rsid w:val="00DC25CD"/>
    <w:rsid w:val="00DC25E1"/>
    <w:rsid w:val="00DC266B"/>
    <w:rsid w:val="00DC2E8E"/>
    <w:rsid w:val="00DC2F34"/>
    <w:rsid w:val="00DC3016"/>
    <w:rsid w:val="00DC3601"/>
    <w:rsid w:val="00DC3CDE"/>
    <w:rsid w:val="00DC4112"/>
    <w:rsid w:val="00DC414E"/>
    <w:rsid w:val="00DC46E9"/>
    <w:rsid w:val="00DC4A3A"/>
    <w:rsid w:val="00DC4FD6"/>
    <w:rsid w:val="00DC565A"/>
    <w:rsid w:val="00DC6D8B"/>
    <w:rsid w:val="00DC73D4"/>
    <w:rsid w:val="00DD0725"/>
    <w:rsid w:val="00DD0874"/>
    <w:rsid w:val="00DD0EF0"/>
    <w:rsid w:val="00DD129A"/>
    <w:rsid w:val="00DD166A"/>
    <w:rsid w:val="00DD1B58"/>
    <w:rsid w:val="00DD22C5"/>
    <w:rsid w:val="00DD2357"/>
    <w:rsid w:val="00DD26D8"/>
    <w:rsid w:val="00DD2C45"/>
    <w:rsid w:val="00DD2F7F"/>
    <w:rsid w:val="00DD3939"/>
    <w:rsid w:val="00DD3AD0"/>
    <w:rsid w:val="00DD449B"/>
    <w:rsid w:val="00DD4552"/>
    <w:rsid w:val="00DD5570"/>
    <w:rsid w:val="00DD591A"/>
    <w:rsid w:val="00DD7260"/>
    <w:rsid w:val="00DD791C"/>
    <w:rsid w:val="00DE0175"/>
    <w:rsid w:val="00DE033D"/>
    <w:rsid w:val="00DE03C9"/>
    <w:rsid w:val="00DE0A89"/>
    <w:rsid w:val="00DE0E6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118"/>
    <w:rsid w:val="00DE6336"/>
    <w:rsid w:val="00DE63F7"/>
    <w:rsid w:val="00DE6726"/>
    <w:rsid w:val="00DE6974"/>
    <w:rsid w:val="00DE6F7E"/>
    <w:rsid w:val="00DE720F"/>
    <w:rsid w:val="00DE7A1A"/>
    <w:rsid w:val="00DE7A9D"/>
    <w:rsid w:val="00DF02CE"/>
    <w:rsid w:val="00DF0808"/>
    <w:rsid w:val="00DF114F"/>
    <w:rsid w:val="00DF11B2"/>
    <w:rsid w:val="00DF14E8"/>
    <w:rsid w:val="00DF17C6"/>
    <w:rsid w:val="00DF17E3"/>
    <w:rsid w:val="00DF2190"/>
    <w:rsid w:val="00DF296E"/>
    <w:rsid w:val="00DF2C46"/>
    <w:rsid w:val="00DF3B06"/>
    <w:rsid w:val="00DF3B24"/>
    <w:rsid w:val="00DF3BDB"/>
    <w:rsid w:val="00DF4706"/>
    <w:rsid w:val="00DF4717"/>
    <w:rsid w:val="00DF5DAB"/>
    <w:rsid w:val="00DF6437"/>
    <w:rsid w:val="00DF6838"/>
    <w:rsid w:val="00DF7879"/>
    <w:rsid w:val="00DF7BED"/>
    <w:rsid w:val="00DF7E18"/>
    <w:rsid w:val="00DF7F34"/>
    <w:rsid w:val="00DF7F7C"/>
    <w:rsid w:val="00E0056D"/>
    <w:rsid w:val="00E00A92"/>
    <w:rsid w:val="00E00D80"/>
    <w:rsid w:val="00E00E2C"/>
    <w:rsid w:val="00E0111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02"/>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42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51B"/>
    <w:rsid w:val="00E36D8C"/>
    <w:rsid w:val="00E36F9A"/>
    <w:rsid w:val="00E37381"/>
    <w:rsid w:val="00E37E62"/>
    <w:rsid w:val="00E408B1"/>
    <w:rsid w:val="00E40CD0"/>
    <w:rsid w:val="00E41054"/>
    <w:rsid w:val="00E41104"/>
    <w:rsid w:val="00E4179D"/>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44A"/>
    <w:rsid w:val="00E5263A"/>
    <w:rsid w:val="00E52841"/>
    <w:rsid w:val="00E52E25"/>
    <w:rsid w:val="00E533A7"/>
    <w:rsid w:val="00E53C99"/>
    <w:rsid w:val="00E5407A"/>
    <w:rsid w:val="00E54589"/>
    <w:rsid w:val="00E54967"/>
    <w:rsid w:val="00E54D59"/>
    <w:rsid w:val="00E55436"/>
    <w:rsid w:val="00E5557B"/>
    <w:rsid w:val="00E5584E"/>
    <w:rsid w:val="00E55CA1"/>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326"/>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A7D"/>
    <w:rsid w:val="00E73B96"/>
    <w:rsid w:val="00E73C58"/>
    <w:rsid w:val="00E74234"/>
    <w:rsid w:val="00E74591"/>
    <w:rsid w:val="00E74611"/>
    <w:rsid w:val="00E746EB"/>
    <w:rsid w:val="00E7475A"/>
    <w:rsid w:val="00E747D1"/>
    <w:rsid w:val="00E74882"/>
    <w:rsid w:val="00E74B4E"/>
    <w:rsid w:val="00E7564A"/>
    <w:rsid w:val="00E7566D"/>
    <w:rsid w:val="00E75C3C"/>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B10"/>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7B4"/>
    <w:rsid w:val="00EB69B2"/>
    <w:rsid w:val="00EB6B82"/>
    <w:rsid w:val="00EB6EA3"/>
    <w:rsid w:val="00EB6F06"/>
    <w:rsid w:val="00EB6FB3"/>
    <w:rsid w:val="00EB78AF"/>
    <w:rsid w:val="00EB78B4"/>
    <w:rsid w:val="00EC0CE6"/>
    <w:rsid w:val="00EC12D4"/>
    <w:rsid w:val="00EC1676"/>
    <w:rsid w:val="00EC16D2"/>
    <w:rsid w:val="00EC2664"/>
    <w:rsid w:val="00EC26A0"/>
    <w:rsid w:val="00EC29B2"/>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A66"/>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1ECF"/>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5F3F"/>
    <w:rsid w:val="00EE693F"/>
    <w:rsid w:val="00EE69A6"/>
    <w:rsid w:val="00EE701F"/>
    <w:rsid w:val="00EE70D6"/>
    <w:rsid w:val="00EE7CAE"/>
    <w:rsid w:val="00EE7FE6"/>
    <w:rsid w:val="00EF033F"/>
    <w:rsid w:val="00EF0827"/>
    <w:rsid w:val="00EF0864"/>
    <w:rsid w:val="00EF0A53"/>
    <w:rsid w:val="00EF0C1D"/>
    <w:rsid w:val="00EF1B14"/>
    <w:rsid w:val="00EF222F"/>
    <w:rsid w:val="00EF2562"/>
    <w:rsid w:val="00EF2DA1"/>
    <w:rsid w:val="00EF2DB3"/>
    <w:rsid w:val="00EF2DEE"/>
    <w:rsid w:val="00EF2FE0"/>
    <w:rsid w:val="00EF329F"/>
    <w:rsid w:val="00EF3917"/>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0675"/>
    <w:rsid w:val="00F10E03"/>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319"/>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820"/>
    <w:rsid w:val="00F33984"/>
    <w:rsid w:val="00F33C92"/>
    <w:rsid w:val="00F33CC3"/>
    <w:rsid w:val="00F343F6"/>
    <w:rsid w:val="00F34471"/>
    <w:rsid w:val="00F3448E"/>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04F"/>
    <w:rsid w:val="00F41238"/>
    <w:rsid w:val="00F41519"/>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1C21"/>
    <w:rsid w:val="00F522DA"/>
    <w:rsid w:val="00F529BF"/>
    <w:rsid w:val="00F52C0A"/>
    <w:rsid w:val="00F52D13"/>
    <w:rsid w:val="00F5313F"/>
    <w:rsid w:val="00F53184"/>
    <w:rsid w:val="00F532D9"/>
    <w:rsid w:val="00F53446"/>
    <w:rsid w:val="00F538B8"/>
    <w:rsid w:val="00F5399A"/>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7D0"/>
    <w:rsid w:val="00F718DE"/>
    <w:rsid w:val="00F71DE9"/>
    <w:rsid w:val="00F7270D"/>
    <w:rsid w:val="00F73082"/>
    <w:rsid w:val="00F74618"/>
    <w:rsid w:val="00F74950"/>
    <w:rsid w:val="00F74CD0"/>
    <w:rsid w:val="00F74D62"/>
    <w:rsid w:val="00F75091"/>
    <w:rsid w:val="00F75893"/>
    <w:rsid w:val="00F75B06"/>
    <w:rsid w:val="00F75B38"/>
    <w:rsid w:val="00F75C66"/>
    <w:rsid w:val="00F76008"/>
    <w:rsid w:val="00F76C44"/>
    <w:rsid w:val="00F77595"/>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FBF"/>
    <w:rsid w:val="00F87A82"/>
    <w:rsid w:val="00F87C38"/>
    <w:rsid w:val="00F90CF7"/>
    <w:rsid w:val="00F90F0E"/>
    <w:rsid w:val="00F910D9"/>
    <w:rsid w:val="00F914A4"/>
    <w:rsid w:val="00F91540"/>
    <w:rsid w:val="00F9187C"/>
    <w:rsid w:val="00F91ACE"/>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2AF"/>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3F9"/>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361"/>
    <w:rsid w:val="00FB54F6"/>
    <w:rsid w:val="00FB5698"/>
    <w:rsid w:val="00FB5A5B"/>
    <w:rsid w:val="00FB5AB7"/>
    <w:rsid w:val="00FB5CAC"/>
    <w:rsid w:val="00FB5D2B"/>
    <w:rsid w:val="00FB608C"/>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0A8"/>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A7"/>
    <w:rsid w:val="00FD34FC"/>
    <w:rsid w:val="00FD3D3C"/>
    <w:rsid w:val="00FD419D"/>
    <w:rsid w:val="00FD4826"/>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BE3"/>
    <w:rsid w:val="00FE6C45"/>
    <w:rsid w:val="00FE6D69"/>
    <w:rsid w:val="00FE72F6"/>
    <w:rsid w:val="00FE794E"/>
    <w:rsid w:val="00FE7A0D"/>
    <w:rsid w:val="00FE7D5A"/>
    <w:rsid w:val="00FF012B"/>
    <w:rsid w:val="00FF07D7"/>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85"/>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37EB38CE"/>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aliases w:val="Appel note de bas de p,Footnote Reference/"/>
    <w:basedOn w:val="DefaultParagraphFont"/>
    <w:rsid w:val="00477A6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qFormat/>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qFormat/>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CRCoverPageChar">
    <w:name w:val="CR Cover Page Char"/>
    <w:link w:val="CRCoverPage"/>
    <w:rsid w:val="00D928C5"/>
    <w:rPr>
      <w:rFonts w:ascii="Arial" w:hAnsi="Arial"/>
      <w:lang w:val="en-GB"/>
    </w:rPr>
  </w:style>
  <w:style w:type="paragraph" w:customStyle="1" w:styleId="ECCBulletsLv1">
    <w:name w:val="ECC Bullets Lv1"/>
    <w:basedOn w:val="Normal"/>
    <w:qFormat/>
    <w:rsid w:val="00664AD3"/>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664AD3"/>
    <w:rPr>
      <w:rFonts w:ascii="Arial" w:hAnsi="Arial"/>
      <w:noProof w:val="0"/>
      <w:sz w:val="20"/>
      <w:bdr w:val="none" w:sz="0" w:space="0" w:color="auto"/>
      <w:lang w:val="en-GB"/>
    </w:rPr>
  </w:style>
  <w:style w:type="paragraph" w:customStyle="1" w:styleId="ECCBulletsLv2">
    <w:name w:val="ECC Bullets Lv2"/>
    <w:basedOn w:val="ECCBulletsLv1"/>
    <w:rsid w:val="00503C39"/>
    <w:pPr>
      <w:numPr>
        <w:numId w:val="0"/>
      </w:numPr>
      <w:tabs>
        <w:tab w:val="num" w:pos="851"/>
      </w:tabs>
      <w:ind w:left="680" w:hanging="340"/>
    </w:pPr>
  </w:style>
  <w:style w:type="character" w:customStyle="1" w:styleId="ECCHLyellow">
    <w:name w:val="ECC HL yellow"/>
    <w:basedOn w:val="DefaultParagraphFont"/>
    <w:uiPriority w:val="1"/>
    <w:qFormat/>
    <w:rsid w:val="00503C39"/>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503C39"/>
    <w:rPr>
      <w:b/>
      <w:bCs/>
    </w:rPr>
  </w:style>
  <w:style w:type="paragraph" w:customStyle="1" w:styleId="Restitle">
    <w:name w:val="Res_title"/>
    <w:basedOn w:val="Normal"/>
    <w:next w:val="Normal"/>
    <w:link w:val="RestitleChar"/>
    <w:qFormat/>
    <w:rsid w:val="001454F9"/>
    <w:pPr>
      <w:keepNext/>
      <w:keepLines/>
      <w:tabs>
        <w:tab w:val="left" w:pos="567"/>
      </w:tabs>
      <w:overflowPunct w:val="0"/>
      <w:autoSpaceDE w:val="0"/>
      <w:autoSpaceDN w:val="0"/>
      <w:adjustRightInd w:val="0"/>
      <w:spacing w:before="160" w:after="120"/>
      <w:jc w:val="center"/>
      <w:textAlignment w:val="baseline"/>
    </w:pPr>
    <w:rPr>
      <w:rFonts w:eastAsia="Times New Roman"/>
      <w:b/>
      <w:noProof/>
      <w:sz w:val="16"/>
      <w:szCs w:val="10"/>
    </w:rPr>
  </w:style>
  <w:style w:type="character" w:customStyle="1" w:styleId="RestitleChar">
    <w:name w:val="Res_title Char"/>
    <w:basedOn w:val="DefaultParagraphFont"/>
    <w:link w:val="Restitle"/>
    <w:rsid w:val="001454F9"/>
    <w:rPr>
      <w:rFonts w:ascii="Times New Roman" w:eastAsia="Times New Roman" w:hAnsi="Times New Roman"/>
      <w:b/>
      <w:noProof/>
      <w:sz w:val="16"/>
      <w:szCs w:val="10"/>
      <w:lang w:val="en-GB"/>
    </w:rPr>
  </w:style>
  <w:style w:type="paragraph" w:customStyle="1" w:styleId="Normalaftertitle">
    <w:name w:val="Normal after title"/>
    <w:basedOn w:val="Normal"/>
    <w:next w:val="Normal"/>
    <w:link w:val="NormalaftertitleChar"/>
    <w:rsid w:val="007B4FD5"/>
    <w:pPr>
      <w:tabs>
        <w:tab w:val="left" w:pos="567"/>
      </w:tabs>
      <w:overflowPunct w:val="0"/>
      <w:autoSpaceDE w:val="0"/>
      <w:autoSpaceDN w:val="0"/>
      <w:adjustRightInd w:val="0"/>
      <w:spacing w:before="360" w:after="0"/>
      <w:jc w:val="both"/>
      <w:textAlignment w:val="baseline"/>
    </w:pPr>
    <w:rPr>
      <w:rFonts w:eastAsia="Times New Roman"/>
      <w:noProof/>
      <w:color w:val="000000"/>
      <w:sz w:val="16"/>
      <w:szCs w:val="10"/>
    </w:rPr>
  </w:style>
  <w:style w:type="paragraph" w:customStyle="1" w:styleId="ResNo">
    <w:name w:val="Res_No"/>
    <w:basedOn w:val="Normal"/>
    <w:next w:val="Restitle"/>
    <w:link w:val="ResNoChar"/>
    <w:rsid w:val="007B4FD5"/>
    <w:pPr>
      <w:keepNext/>
      <w:keepLines/>
      <w:tabs>
        <w:tab w:val="left" w:pos="567"/>
        <w:tab w:val="left" w:pos="1134"/>
      </w:tabs>
      <w:overflowPunct w:val="0"/>
      <w:autoSpaceDE w:val="0"/>
      <w:autoSpaceDN w:val="0"/>
      <w:adjustRightInd w:val="0"/>
      <w:spacing w:before="100" w:after="0"/>
      <w:jc w:val="center"/>
      <w:textAlignment w:val="baseline"/>
    </w:pPr>
    <w:rPr>
      <w:rFonts w:eastAsia="Times New Roman"/>
      <w:sz w:val="16"/>
      <w:szCs w:val="10"/>
    </w:rPr>
  </w:style>
  <w:style w:type="character" w:customStyle="1" w:styleId="href">
    <w:name w:val="href"/>
    <w:basedOn w:val="DefaultParagraphFont"/>
    <w:rsid w:val="007B4FD5"/>
  </w:style>
  <w:style w:type="paragraph" w:customStyle="1" w:styleId="Call">
    <w:name w:val="Call"/>
    <w:basedOn w:val="Normal"/>
    <w:next w:val="Normal"/>
    <w:link w:val="CallChar"/>
    <w:rsid w:val="007B4FD5"/>
    <w:pPr>
      <w:keepNext/>
      <w:tabs>
        <w:tab w:val="left" w:pos="567"/>
      </w:tabs>
      <w:overflowPunct w:val="0"/>
      <w:autoSpaceDE w:val="0"/>
      <w:autoSpaceDN w:val="0"/>
      <w:adjustRightInd w:val="0"/>
      <w:spacing w:before="160" w:after="0"/>
      <w:ind w:left="567"/>
      <w:jc w:val="both"/>
      <w:textAlignment w:val="baseline"/>
    </w:pPr>
    <w:rPr>
      <w:rFonts w:eastAsia="Times New Roman"/>
      <w:i/>
      <w:sz w:val="16"/>
      <w:szCs w:val="10"/>
    </w:rPr>
  </w:style>
  <w:style w:type="character" w:customStyle="1" w:styleId="NormalaftertitleChar">
    <w:name w:val="Normal after title Char"/>
    <w:basedOn w:val="DefaultParagraphFont"/>
    <w:link w:val="Normalaftertitle"/>
    <w:rsid w:val="007B4FD5"/>
    <w:rPr>
      <w:rFonts w:ascii="Times New Roman" w:eastAsia="Times New Roman" w:hAnsi="Times New Roman"/>
      <w:noProof/>
      <w:color w:val="000000"/>
      <w:sz w:val="16"/>
      <w:szCs w:val="10"/>
      <w:lang w:val="en-GB"/>
    </w:rPr>
  </w:style>
  <w:style w:type="character" w:customStyle="1" w:styleId="CallChar">
    <w:name w:val="Call Char"/>
    <w:basedOn w:val="DefaultParagraphFont"/>
    <w:link w:val="Call"/>
    <w:locked/>
    <w:rsid w:val="007B4FD5"/>
    <w:rPr>
      <w:rFonts w:ascii="Times New Roman" w:eastAsia="Times New Roman" w:hAnsi="Times New Roman"/>
      <w:i/>
      <w:sz w:val="16"/>
      <w:szCs w:val="10"/>
      <w:lang w:val="en-GB"/>
    </w:rPr>
  </w:style>
  <w:style w:type="character" w:customStyle="1" w:styleId="ResNoChar">
    <w:name w:val="Res_No Char"/>
    <w:basedOn w:val="DefaultParagraphFont"/>
    <w:link w:val="ResNo"/>
    <w:rsid w:val="007B4FD5"/>
    <w:rPr>
      <w:rFonts w:ascii="Times New Roman" w:eastAsia="Times New Roman" w:hAnsi="Times New Roman"/>
      <w:sz w:val="16"/>
      <w:szCs w:val="10"/>
      <w:lang w:val="en-GB"/>
    </w:rPr>
  </w:style>
  <w:style w:type="character" w:customStyle="1" w:styleId="Artdef">
    <w:name w:val="Art_def"/>
    <w:basedOn w:val="DefaultParagraphFont"/>
    <w:rsid w:val="0056499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2720">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18134175">
      <w:bodyDiv w:val="1"/>
      <w:marLeft w:val="0"/>
      <w:marRight w:val="0"/>
      <w:marTop w:val="0"/>
      <w:marBottom w:val="0"/>
      <w:divBdr>
        <w:top w:val="none" w:sz="0" w:space="0" w:color="auto"/>
        <w:left w:val="none" w:sz="0" w:space="0" w:color="auto"/>
        <w:bottom w:val="none" w:sz="0" w:space="0" w:color="auto"/>
        <w:right w:val="none" w:sz="0" w:space="0" w:color="auto"/>
      </w:divBdr>
    </w:div>
    <w:div w:id="230696956">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99649899">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57314919">
      <w:bodyDiv w:val="1"/>
      <w:marLeft w:val="0"/>
      <w:marRight w:val="0"/>
      <w:marTop w:val="0"/>
      <w:marBottom w:val="0"/>
      <w:divBdr>
        <w:top w:val="none" w:sz="0" w:space="0" w:color="auto"/>
        <w:left w:val="none" w:sz="0" w:space="0" w:color="auto"/>
        <w:bottom w:val="none" w:sz="0" w:space="0" w:color="auto"/>
        <w:right w:val="none" w:sz="0" w:space="0" w:color="auto"/>
      </w:divBdr>
    </w:div>
    <w:div w:id="36942789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0842482">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4248622">
      <w:bodyDiv w:val="1"/>
      <w:marLeft w:val="0"/>
      <w:marRight w:val="0"/>
      <w:marTop w:val="0"/>
      <w:marBottom w:val="0"/>
      <w:divBdr>
        <w:top w:val="none" w:sz="0" w:space="0" w:color="auto"/>
        <w:left w:val="none" w:sz="0" w:space="0" w:color="auto"/>
        <w:bottom w:val="none" w:sz="0" w:space="0" w:color="auto"/>
        <w:right w:val="none" w:sz="0" w:space="0" w:color="auto"/>
      </w:divBdr>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7115078">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517238">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1198343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0760530">
      <w:bodyDiv w:val="1"/>
      <w:marLeft w:val="0"/>
      <w:marRight w:val="0"/>
      <w:marTop w:val="0"/>
      <w:marBottom w:val="0"/>
      <w:divBdr>
        <w:top w:val="none" w:sz="0" w:space="0" w:color="auto"/>
        <w:left w:val="none" w:sz="0" w:space="0" w:color="auto"/>
        <w:bottom w:val="none" w:sz="0" w:space="0" w:color="auto"/>
        <w:right w:val="none" w:sz="0" w:space="0" w:color="auto"/>
      </w:divBdr>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51592516">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21637640">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59658448">
      <w:bodyDiv w:val="1"/>
      <w:marLeft w:val="0"/>
      <w:marRight w:val="0"/>
      <w:marTop w:val="0"/>
      <w:marBottom w:val="0"/>
      <w:divBdr>
        <w:top w:val="none" w:sz="0" w:space="0" w:color="auto"/>
        <w:left w:val="none" w:sz="0" w:space="0" w:color="auto"/>
        <w:bottom w:val="none" w:sz="0" w:space="0" w:color="auto"/>
        <w:right w:val="none" w:sz="0" w:space="0" w:color="auto"/>
      </w:divBdr>
    </w:div>
    <w:div w:id="1863934934">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F4E60-FAAB-4601-8623-5BFF8CE04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Michal Szydelko</cp:lastModifiedBy>
  <cp:revision>2</cp:revision>
  <cp:lastPrinted>2015-01-14T11:53:00Z</cp:lastPrinted>
  <dcterms:created xsi:type="dcterms:W3CDTF">2019-08-30T13:08:00Z</dcterms:created>
  <dcterms:modified xsi:type="dcterms:W3CDTF">2019-08-30T13:08:00Z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1516050054</vt:lpwstr>
  </property>
</Properties>
</file>